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6A" w:rsidRPr="00CA556A" w:rsidRDefault="00CA556A" w:rsidP="00CA556A">
      <w:pPr>
        <w:spacing w:after="0" w:line="240" w:lineRule="auto"/>
        <w:jc w:val="center"/>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b/>
          <w:bCs/>
          <w:color w:val="008000"/>
          <w:sz w:val="28"/>
          <w:szCs w:val="28"/>
          <w:u w:val="single"/>
          <w:lang w:eastAsia="es-ES_tradnl"/>
        </w:rPr>
        <w:t>Practicando  Assembly</w:t>
      </w: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 xml:space="preserve">1.- </w:t>
      </w:r>
      <w:r w:rsidRPr="00CA556A">
        <w:rPr>
          <w:rFonts w:ascii="Times New Roman" w:eastAsia="Times New Roman" w:hAnsi="Times New Roman" w:cs="Times New Roman"/>
          <w:b/>
          <w:bCs/>
          <w:sz w:val="24"/>
          <w:szCs w:val="24"/>
          <w:u w:val="single"/>
          <w:lang w:eastAsia="es-ES_tradnl"/>
        </w:rPr>
        <w:t>Introducción</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Es importante antes de adentrarnos en el mundo de los </w:t>
      </w:r>
      <w:r w:rsidRPr="00CA556A">
        <w:rPr>
          <w:rFonts w:ascii="Times New Roman" w:eastAsia="Times New Roman" w:hAnsi="Times New Roman" w:cs="Times New Roman"/>
          <w:b/>
          <w:bCs/>
          <w:sz w:val="24"/>
          <w:szCs w:val="24"/>
          <w:lang w:eastAsia="es-ES_tradnl"/>
        </w:rPr>
        <w:t>Depuradores</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b/>
          <w:bCs/>
          <w:sz w:val="24"/>
          <w:szCs w:val="24"/>
          <w:lang w:eastAsia="es-ES_tradnl"/>
        </w:rPr>
        <w:t>Desensambladores</w:t>
      </w:r>
      <w:r w:rsidRPr="00CA556A">
        <w:rPr>
          <w:rFonts w:ascii="Times New Roman" w:eastAsia="Times New Roman" w:hAnsi="Times New Roman" w:cs="Times New Roman"/>
          <w:sz w:val="24"/>
          <w:szCs w:val="24"/>
          <w:lang w:eastAsia="es-ES_tradnl"/>
        </w:rPr>
        <w:t xml:space="preserve"> y demás </w:t>
      </w:r>
      <w:r w:rsidRPr="00CA556A">
        <w:rPr>
          <w:rFonts w:ascii="Times New Roman" w:eastAsia="Times New Roman" w:hAnsi="Times New Roman" w:cs="Times New Roman"/>
          <w:i/>
          <w:iCs/>
          <w:sz w:val="24"/>
          <w:szCs w:val="24"/>
          <w:lang w:eastAsia="es-ES_tradnl"/>
        </w:rPr>
        <w:t>herramientas</w:t>
      </w:r>
      <w:r w:rsidRPr="00CA556A">
        <w:rPr>
          <w:rFonts w:ascii="Times New Roman" w:eastAsia="Times New Roman" w:hAnsi="Times New Roman" w:cs="Times New Roman"/>
          <w:sz w:val="24"/>
          <w:szCs w:val="24"/>
          <w:lang w:eastAsia="es-ES_tradnl"/>
        </w:rPr>
        <w:t xml:space="preserve"> que conozcamos y tengamos una buena noción de lo que es el </w:t>
      </w:r>
      <w:r w:rsidRPr="00CA556A">
        <w:rPr>
          <w:rFonts w:ascii="Times New Roman" w:eastAsia="Times New Roman" w:hAnsi="Times New Roman" w:cs="Times New Roman"/>
          <w:i/>
          <w:iCs/>
          <w:sz w:val="24"/>
          <w:szCs w:val="24"/>
          <w:lang w:eastAsia="es-ES_tradnl"/>
        </w:rPr>
        <w:t>Assembly</w:t>
      </w:r>
      <w:r w:rsidRPr="00CA556A">
        <w:rPr>
          <w:rFonts w:ascii="Times New Roman" w:eastAsia="Times New Roman" w:hAnsi="Times New Roman" w:cs="Times New Roman"/>
          <w:sz w:val="24"/>
          <w:szCs w:val="24"/>
          <w:lang w:eastAsia="es-ES_tradnl"/>
        </w:rPr>
        <w:t>. Empezaremos suave, haciendo breves ejemplos y poco a poco.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 xml:space="preserve">2.- </w:t>
      </w:r>
      <w:r w:rsidRPr="00CA556A">
        <w:rPr>
          <w:rFonts w:ascii="Times New Roman" w:eastAsia="Times New Roman" w:hAnsi="Times New Roman" w:cs="Times New Roman"/>
          <w:b/>
          <w:bCs/>
          <w:sz w:val="24"/>
          <w:szCs w:val="24"/>
          <w:u w:val="single"/>
          <w:lang w:eastAsia="es-ES_tradnl"/>
        </w:rPr>
        <w:t>Instrucciones Básicas: Parte I</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Comenzaremos por las instrucciones más básicas, con breves explicaciones y ejemplos: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MOV, CMP, TEST, ADD, SUB, INC, DEC.</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MOV</w:t>
      </w:r>
      <w:r w:rsidRPr="00CA556A">
        <w:rPr>
          <w:rFonts w:ascii="Times New Roman" w:eastAsia="Times New Roman" w:hAnsi="Times New Roman" w:cs="Times New Roman"/>
          <w:sz w:val="24"/>
          <w:szCs w:val="24"/>
          <w:lang w:eastAsia="es-ES_tradnl"/>
        </w:rPr>
        <w:t>: Se utiliza para mover un dato de un registro a otro.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Ej: MOV </w:t>
      </w:r>
      <w:r w:rsidRPr="00CA556A">
        <w:rPr>
          <w:rFonts w:ascii="Times New Roman" w:eastAsia="Times New Roman" w:hAnsi="Times New Roman" w:cs="Times New Roman"/>
          <w:b/>
          <w:bCs/>
          <w:color w:val="FF0000"/>
          <w:sz w:val="24"/>
          <w:szCs w:val="24"/>
          <w:lang w:eastAsia="es-ES_tradnl"/>
        </w:rPr>
        <w:t>A</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b/>
          <w:bCs/>
          <w:color w:val="000080"/>
          <w:sz w:val="24"/>
          <w:szCs w:val="24"/>
          <w:lang w:eastAsia="es-ES_tradnl"/>
        </w:rPr>
        <w:t>B</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El valor de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 xml:space="preserve"> pasaría a ser igual que el valor de </w:t>
      </w:r>
      <w:r w:rsidRPr="00CA556A">
        <w:rPr>
          <w:rFonts w:ascii="Times New Roman" w:eastAsia="Times New Roman" w:hAnsi="Times New Roman" w:cs="Times New Roman"/>
          <w:i/>
          <w:iCs/>
          <w:color w:val="0000FF"/>
          <w:sz w:val="24"/>
          <w:szCs w:val="24"/>
          <w:lang w:eastAsia="es-ES_tradnl"/>
        </w:rPr>
        <w:t>B</w:t>
      </w:r>
      <w:r w:rsidRPr="00CA556A">
        <w:rPr>
          <w:rFonts w:ascii="Times New Roman" w:eastAsia="Times New Roman" w:hAnsi="Times New Roman" w:cs="Times New Roman"/>
          <w:i/>
          <w:iCs/>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CMP</w:t>
      </w:r>
      <w:r w:rsidRPr="00CA556A">
        <w:rPr>
          <w:rFonts w:ascii="Times New Roman" w:eastAsia="Times New Roman" w:hAnsi="Times New Roman" w:cs="Times New Roman"/>
          <w:sz w:val="24"/>
          <w:szCs w:val="24"/>
          <w:lang w:eastAsia="es-ES_tradnl"/>
        </w:rPr>
        <w:t>: Compara el valor de dos registros.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Ej: CMP </w:t>
      </w:r>
      <w:r w:rsidRPr="00CA556A">
        <w:rPr>
          <w:rFonts w:ascii="Times New Roman" w:eastAsia="Times New Roman" w:hAnsi="Times New Roman" w:cs="Times New Roman"/>
          <w:b/>
          <w:bCs/>
          <w:color w:val="FF0000"/>
          <w:sz w:val="24"/>
          <w:szCs w:val="24"/>
          <w:lang w:eastAsia="es-ES_tradnl"/>
        </w:rPr>
        <w:t>A</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b/>
          <w:bCs/>
          <w:color w:val="000080"/>
          <w:sz w:val="24"/>
          <w:szCs w:val="24"/>
          <w:lang w:eastAsia="es-ES_tradnl"/>
        </w:rPr>
        <w:t>B</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Se efectúa una comparación entre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 xml:space="preserve"> y </w:t>
      </w:r>
      <w:r w:rsidRPr="00CA556A">
        <w:rPr>
          <w:rFonts w:ascii="Times New Roman" w:eastAsia="Times New Roman" w:hAnsi="Times New Roman" w:cs="Times New Roman"/>
          <w:i/>
          <w:iCs/>
          <w:color w:val="000080"/>
          <w:sz w:val="24"/>
          <w:szCs w:val="24"/>
          <w:lang w:eastAsia="es-ES_tradnl"/>
        </w:rPr>
        <w:t>B</w:t>
      </w:r>
      <w:r w:rsidRPr="00CA556A">
        <w:rPr>
          <w:rFonts w:ascii="Times New Roman" w:eastAsia="Times New Roman" w:hAnsi="Times New Roman" w:cs="Times New Roman"/>
          <w:i/>
          <w:iCs/>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TEST</w:t>
      </w:r>
      <w:r w:rsidRPr="00CA556A">
        <w:rPr>
          <w:rFonts w:ascii="Times New Roman" w:eastAsia="Times New Roman" w:hAnsi="Times New Roman" w:cs="Times New Roman"/>
          <w:sz w:val="24"/>
          <w:szCs w:val="24"/>
          <w:lang w:eastAsia="es-ES_tradnl"/>
        </w:rPr>
        <w:t>: Compara el valor de dos registros.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Ej: TEST </w:t>
      </w:r>
      <w:r w:rsidRPr="00CA556A">
        <w:rPr>
          <w:rFonts w:ascii="Times New Roman" w:eastAsia="Times New Roman" w:hAnsi="Times New Roman" w:cs="Times New Roman"/>
          <w:b/>
          <w:bCs/>
          <w:color w:val="FF0000"/>
          <w:sz w:val="24"/>
          <w:szCs w:val="24"/>
          <w:lang w:eastAsia="es-ES_tradnl"/>
        </w:rPr>
        <w:t>A</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b/>
          <w:bCs/>
          <w:color w:val="000080"/>
          <w:sz w:val="24"/>
          <w:szCs w:val="24"/>
          <w:lang w:eastAsia="es-ES_tradnl"/>
        </w:rPr>
        <w:t>B</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Se efectúa una comparación entre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 xml:space="preserve"> y </w:t>
      </w:r>
      <w:r w:rsidRPr="00CA556A">
        <w:rPr>
          <w:rFonts w:ascii="Times New Roman" w:eastAsia="Times New Roman" w:hAnsi="Times New Roman" w:cs="Times New Roman"/>
          <w:i/>
          <w:iCs/>
          <w:color w:val="000080"/>
          <w:sz w:val="24"/>
          <w:szCs w:val="24"/>
          <w:lang w:eastAsia="es-ES_tradnl"/>
        </w:rPr>
        <w:t>B</w:t>
      </w:r>
      <w:r w:rsidRPr="00CA556A">
        <w:rPr>
          <w:rFonts w:ascii="Times New Roman" w:eastAsia="Times New Roman" w:hAnsi="Times New Roman" w:cs="Times New Roman"/>
          <w:i/>
          <w:iCs/>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vertAlign w:val="subscript"/>
          <w:lang w:eastAsia="es-ES_tradnl"/>
        </w:rPr>
        <w:t xml:space="preserve">Nota: En capitulos posteriores escribiremos la diferencia entre </w:t>
      </w:r>
      <w:r w:rsidRPr="00CA556A">
        <w:rPr>
          <w:rFonts w:ascii="Times New Roman" w:eastAsia="Times New Roman" w:hAnsi="Times New Roman" w:cs="Times New Roman"/>
          <w:b/>
          <w:bCs/>
          <w:sz w:val="24"/>
          <w:szCs w:val="24"/>
          <w:vertAlign w:val="subscript"/>
          <w:lang w:eastAsia="es-ES_tradnl"/>
        </w:rPr>
        <w:t>CMP</w:t>
      </w:r>
      <w:r w:rsidRPr="00CA556A">
        <w:rPr>
          <w:rFonts w:ascii="Times New Roman" w:eastAsia="Times New Roman" w:hAnsi="Times New Roman" w:cs="Times New Roman"/>
          <w:sz w:val="24"/>
          <w:szCs w:val="24"/>
          <w:vertAlign w:val="subscript"/>
          <w:lang w:eastAsia="es-ES_tradnl"/>
        </w:rPr>
        <w:t xml:space="preserve"> y </w:t>
      </w:r>
      <w:r w:rsidRPr="00CA556A">
        <w:rPr>
          <w:rFonts w:ascii="Times New Roman" w:eastAsia="Times New Roman" w:hAnsi="Times New Roman" w:cs="Times New Roman"/>
          <w:b/>
          <w:bCs/>
          <w:sz w:val="24"/>
          <w:szCs w:val="24"/>
          <w:vertAlign w:val="subscript"/>
          <w:lang w:eastAsia="es-ES_tradnl"/>
        </w:rPr>
        <w:t>TEST</w:t>
      </w:r>
      <w:r w:rsidRPr="00CA556A">
        <w:rPr>
          <w:rFonts w:ascii="Times New Roman" w:eastAsia="Times New Roman" w:hAnsi="Times New Roman" w:cs="Times New Roman"/>
          <w:sz w:val="24"/>
          <w:szCs w:val="24"/>
          <w:vertAlign w:val="subscript"/>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ADD</w:t>
      </w:r>
      <w:r w:rsidRPr="00CA556A">
        <w:rPr>
          <w:rFonts w:ascii="Times New Roman" w:eastAsia="Times New Roman" w:hAnsi="Times New Roman" w:cs="Times New Roman"/>
          <w:sz w:val="24"/>
          <w:szCs w:val="24"/>
          <w:lang w:eastAsia="es-ES_tradnl"/>
        </w:rPr>
        <w:t>: Suma el valor de dos registros almacenandolo en el primero.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Ej: ADD </w:t>
      </w:r>
      <w:r w:rsidRPr="00CA556A">
        <w:rPr>
          <w:rFonts w:ascii="Times New Roman" w:eastAsia="Times New Roman" w:hAnsi="Times New Roman" w:cs="Times New Roman"/>
          <w:b/>
          <w:bCs/>
          <w:color w:val="FF0000"/>
          <w:sz w:val="24"/>
          <w:szCs w:val="24"/>
          <w:lang w:eastAsia="es-ES_tradnl"/>
        </w:rPr>
        <w:t>A</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b/>
          <w:bCs/>
          <w:color w:val="000080"/>
          <w:sz w:val="24"/>
          <w:szCs w:val="24"/>
          <w:lang w:eastAsia="es-ES_tradnl"/>
        </w:rPr>
        <w:t>B</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Se suma a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 xml:space="preserve"> el valor de </w:t>
      </w:r>
      <w:r w:rsidRPr="00CA556A">
        <w:rPr>
          <w:rFonts w:ascii="Times New Roman" w:eastAsia="Times New Roman" w:hAnsi="Times New Roman" w:cs="Times New Roman"/>
          <w:i/>
          <w:iCs/>
          <w:color w:val="000080"/>
          <w:sz w:val="24"/>
          <w:szCs w:val="24"/>
          <w:lang w:eastAsia="es-ES_tradnl"/>
        </w:rPr>
        <w:t>B</w:t>
      </w:r>
      <w:r w:rsidRPr="00CA556A">
        <w:rPr>
          <w:rFonts w:ascii="Times New Roman" w:eastAsia="Times New Roman" w:hAnsi="Times New Roman" w:cs="Times New Roman"/>
          <w:i/>
          <w:iCs/>
          <w:sz w:val="24"/>
          <w:szCs w:val="24"/>
          <w:lang w:eastAsia="es-ES_tradnl"/>
        </w:rPr>
        <w:t xml:space="preserve"> y el resultado se guardaría en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SUB</w:t>
      </w:r>
      <w:r w:rsidRPr="00CA556A">
        <w:rPr>
          <w:rFonts w:ascii="Times New Roman" w:eastAsia="Times New Roman" w:hAnsi="Times New Roman" w:cs="Times New Roman"/>
          <w:sz w:val="24"/>
          <w:szCs w:val="24"/>
          <w:lang w:eastAsia="es-ES_tradnl"/>
        </w:rPr>
        <w:t>: Resta el valor de dos registros almacenandolo en el primero.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Ej: SUB </w:t>
      </w:r>
      <w:r w:rsidRPr="00CA556A">
        <w:rPr>
          <w:rFonts w:ascii="Times New Roman" w:eastAsia="Times New Roman" w:hAnsi="Times New Roman" w:cs="Times New Roman"/>
          <w:b/>
          <w:bCs/>
          <w:color w:val="FF0000"/>
          <w:sz w:val="24"/>
          <w:szCs w:val="24"/>
          <w:lang w:eastAsia="es-ES_tradnl"/>
        </w:rPr>
        <w:t>A</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b/>
          <w:bCs/>
          <w:color w:val="000080"/>
          <w:sz w:val="24"/>
          <w:szCs w:val="24"/>
          <w:lang w:eastAsia="es-ES_tradnl"/>
        </w:rPr>
        <w:t>B</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Se resta a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 xml:space="preserve"> el valor de </w:t>
      </w:r>
      <w:r w:rsidRPr="00CA556A">
        <w:rPr>
          <w:rFonts w:ascii="Times New Roman" w:eastAsia="Times New Roman" w:hAnsi="Times New Roman" w:cs="Times New Roman"/>
          <w:i/>
          <w:iCs/>
          <w:color w:val="000080"/>
          <w:sz w:val="24"/>
          <w:szCs w:val="24"/>
          <w:lang w:eastAsia="es-ES_tradnl"/>
        </w:rPr>
        <w:t>B</w:t>
      </w:r>
      <w:r w:rsidRPr="00CA556A">
        <w:rPr>
          <w:rFonts w:ascii="Times New Roman" w:eastAsia="Times New Roman" w:hAnsi="Times New Roman" w:cs="Times New Roman"/>
          <w:i/>
          <w:iCs/>
          <w:sz w:val="24"/>
          <w:szCs w:val="24"/>
          <w:lang w:eastAsia="es-ES_tradnl"/>
        </w:rPr>
        <w:t xml:space="preserve"> y el resultado se guardaría en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INC</w:t>
      </w:r>
      <w:r w:rsidRPr="00CA556A">
        <w:rPr>
          <w:rFonts w:ascii="Times New Roman" w:eastAsia="Times New Roman" w:hAnsi="Times New Roman" w:cs="Times New Roman"/>
          <w:sz w:val="24"/>
          <w:szCs w:val="24"/>
          <w:lang w:eastAsia="es-ES_tradnl"/>
        </w:rPr>
        <w:t>: Incrementa el valor en 1 de un registro.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Ej: INC </w:t>
      </w:r>
      <w:r w:rsidRPr="00CA556A">
        <w:rPr>
          <w:rFonts w:ascii="Times New Roman" w:eastAsia="Times New Roman" w:hAnsi="Times New Roman" w:cs="Times New Roman"/>
          <w:b/>
          <w:bCs/>
          <w:color w:val="FF0000"/>
          <w:sz w:val="24"/>
          <w:szCs w:val="24"/>
          <w:lang w:eastAsia="es-ES_tradnl"/>
        </w:rPr>
        <w:t>A</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Se incrementaría el valor de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 xml:space="preserve"> en 1.</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DEC</w:t>
      </w:r>
      <w:r w:rsidRPr="00CA556A">
        <w:rPr>
          <w:rFonts w:ascii="Times New Roman" w:eastAsia="Times New Roman" w:hAnsi="Times New Roman" w:cs="Times New Roman"/>
          <w:sz w:val="24"/>
          <w:szCs w:val="24"/>
          <w:lang w:eastAsia="es-ES_tradnl"/>
        </w:rPr>
        <w:t>: Decrementa el valor en 1 de un registro.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Ej: DEC </w:t>
      </w:r>
      <w:r w:rsidRPr="00CA556A">
        <w:rPr>
          <w:rFonts w:ascii="Times New Roman" w:eastAsia="Times New Roman" w:hAnsi="Times New Roman" w:cs="Times New Roman"/>
          <w:b/>
          <w:bCs/>
          <w:color w:val="FF0000"/>
          <w:sz w:val="24"/>
          <w:szCs w:val="24"/>
          <w:lang w:eastAsia="es-ES_tradnl"/>
        </w:rPr>
        <w:t>A</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Se decrementaría el valor de </w:t>
      </w:r>
      <w:r w:rsidRPr="00CA556A">
        <w:rPr>
          <w:rFonts w:ascii="Times New Roman" w:eastAsia="Times New Roman" w:hAnsi="Times New Roman" w:cs="Times New Roman"/>
          <w:i/>
          <w:iCs/>
          <w:color w:val="FF0000"/>
          <w:sz w:val="24"/>
          <w:szCs w:val="24"/>
          <w:lang w:eastAsia="es-ES_tradnl"/>
        </w:rPr>
        <w:t>A</w:t>
      </w:r>
      <w:r w:rsidRPr="00CA556A">
        <w:rPr>
          <w:rFonts w:ascii="Times New Roman" w:eastAsia="Times New Roman" w:hAnsi="Times New Roman" w:cs="Times New Roman"/>
          <w:i/>
          <w:iCs/>
          <w:sz w:val="24"/>
          <w:szCs w:val="24"/>
          <w:lang w:eastAsia="es-ES_tradnl"/>
        </w:rPr>
        <w:t xml:space="preserve"> en 1.</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 xml:space="preserve">2.- </w:t>
      </w:r>
      <w:r w:rsidRPr="00CA556A">
        <w:rPr>
          <w:rFonts w:ascii="Times New Roman" w:eastAsia="Times New Roman" w:hAnsi="Times New Roman" w:cs="Times New Roman"/>
          <w:b/>
          <w:bCs/>
          <w:sz w:val="24"/>
          <w:szCs w:val="24"/>
          <w:u w:val="single"/>
          <w:lang w:eastAsia="es-ES_tradnl"/>
        </w:rPr>
        <w:t>Los Registros: Parte I</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Antes de adentrarnos en los </w:t>
      </w:r>
      <w:r w:rsidRPr="00CA556A">
        <w:rPr>
          <w:rFonts w:ascii="Times New Roman" w:eastAsia="Times New Roman" w:hAnsi="Times New Roman" w:cs="Times New Roman"/>
          <w:b/>
          <w:bCs/>
          <w:sz w:val="24"/>
          <w:szCs w:val="24"/>
          <w:lang w:eastAsia="es-ES_tradnl"/>
        </w:rPr>
        <w:t>Registros</w:t>
      </w:r>
      <w:r w:rsidRPr="00CA556A">
        <w:rPr>
          <w:rFonts w:ascii="Times New Roman" w:eastAsia="Times New Roman" w:hAnsi="Times New Roman" w:cs="Times New Roman"/>
          <w:sz w:val="24"/>
          <w:szCs w:val="24"/>
          <w:lang w:eastAsia="es-ES_tradnl"/>
        </w:rPr>
        <w:t xml:space="preserve"> quiero hacer un breve comentario sobre las </w:t>
      </w:r>
      <w:r w:rsidRPr="00CA556A">
        <w:rPr>
          <w:rFonts w:ascii="Times New Roman" w:eastAsia="Times New Roman" w:hAnsi="Times New Roman" w:cs="Times New Roman"/>
          <w:b/>
          <w:bCs/>
          <w:sz w:val="24"/>
          <w:szCs w:val="24"/>
          <w:lang w:eastAsia="es-ES_tradnl"/>
        </w:rPr>
        <w:t>API</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lastRenderedPageBreak/>
        <w:t>Bien, en cualquier programa compilado bajo windows se utilizan unas denominadas API, éstas son básicamente las que forman todo lo que percibes, así como ventanas, botones, movimientos del ratón, etc... y también todas las acciones que haces.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La manera de llamarlas es básicamente una estructura. No la explicaré de momento porque es pronto para ello pero os haré un breve ejemplo:</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Citar</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 xml:space="preserve">PUSH </w:t>
      </w:r>
      <w:r w:rsidRPr="00CA556A">
        <w:rPr>
          <w:rFonts w:ascii="Times New Roman" w:eastAsia="Times New Roman" w:hAnsi="Times New Roman" w:cs="Times New Roman"/>
          <w:color w:val="FF0000"/>
          <w:sz w:val="24"/>
          <w:szCs w:val="24"/>
          <w:lang w:eastAsia="es-ES_tradnl"/>
        </w:rPr>
        <w:t>EAX</w:t>
      </w:r>
      <w:r w:rsidRPr="00CA556A">
        <w:rPr>
          <w:rFonts w:ascii="Times New Roman" w:eastAsia="Times New Roman" w:hAnsi="Times New Roman" w:cs="Times New Roman"/>
          <w:sz w:val="24"/>
          <w:szCs w:val="24"/>
          <w:lang w:eastAsia="es-ES_tradnl"/>
        </w:rPr>
        <w:br/>
        <w:t xml:space="preserve">PUSH </w:t>
      </w:r>
      <w:r w:rsidRPr="00CA556A">
        <w:rPr>
          <w:rFonts w:ascii="Times New Roman" w:eastAsia="Times New Roman" w:hAnsi="Times New Roman" w:cs="Times New Roman"/>
          <w:color w:val="000080"/>
          <w:sz w:val="24"/>
          <w:szCs w:val="24"/>
          <w:lang w:eastAsia="es-ES_tradnl"/>
        </w:rPr>
        <w:t>EDX</w:t>
      </w:r>
      <w:r w:rsidRPr="00CA556A">
        <w:rPr>
          <w:rFonts w:ascii="Times New Roman" w:eastAsia="Times New Roman" w:hAnsi="Times New Roman" w:cs="Times New Roman"/>
          <w:sz w:val="24"/>
          <w:szCs w:val="24"/>
          <w:lang w:eastAsia="es-ES_tradnl"/>
        </w:rPr>
        <w:br/>
        <w:t>CALL lstrcatA</w:t>
      </w: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 xml:space="preserve">Imaginemos esas instrucciones, en éste caso digamos que mete </w:t>
      </w:r>
      <w:r w:rsidRPr="00CA556A">
        <w:rPr>
          <w:rFonts w:ascii="Times New Roman" w:eastAsia="Times New Roman" w:hAnsi="Times New Roman" w:cs="Times New Roman"/>
          <w:color w:val="FF0000"/>
          <w:sz w:val="24"/>
          <w:szCs w:val="24"/>
          <w:lang w:eastAsia="es-ES_tradnl"/>
        </w:rPr>
        <w:t>EAX</w:t>
      </w:r>
      <w:r w:rsidRPr="00CA556A">
        <w:rPr>
          <w:rFonts w:ascii="Times New Roman" w:eastAsia="Times New Roman" w:hAnsi="Times New Roman" w:cs="Times New Roman"/>
          <w:sz w:val="24"/>
          <w:szCs w:val="24"/>
          <w:lang w:eastAsia="es-ES_tradnl"/>
        </w:rPr>
        <w:t xml:space="preserve"> y </w:t>
      </w:r>
      <w:r w:rsidRPr="00CA556A">
        <w:rPr>
          <w:rFonts w:ascii="Times New Roman" w:eastAsia="Times New Roman" w:hAnsi="Times New Roman" w:cs="Times New Roman"/>
          <w:color w:val="000080"/>
          <w:sz w:val="24"/>
          <w:szCs w:val="24"/>
          <w:lang w:eastAsia="es-ES_tradnl"/>
        </w:rPr>
        <w:t>EDX</w:t>
      </w:r>
      <w:r w:rsidRPr="00CA556A">
        <w:rPr>
          <w:rFonts w:ascii="Times New Roman" w:eastAsia="Times New Roman" w:hAnsi="Times New Roman" w:cs="Times New Roman"/>
          <w:sz w:val="24"/>
          <w:szCs w:val="24"/>
          <w:lang w:eastAsia="es-ES_tradnl"/>
        </w:rPr>
        <w:t xml:space="preserve"> en la pila (que lo que explicaré más adelante) para así tratar los valores antes de llamar a la </w:t>
      </w:r>
      <w:r w:rsidRPr="00CA556A">
        <w:rPr>
          <w:rFonts w:ascii="Times New Roman" w:eastAsia="Times New Roman" w:hAnsi="Times New Roman" w:cs="Times New Roman"/>
          <w:b/>
          <w:bCs/>
          <w:sz w:val="24"/>
          <w:szCs w:val="24"/>
          <w:lang w:eastAsia="es-ES_tradnl"/>
        </w:rPr>
        <w:t>API</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lstrcat</w:t>
      </w:r>
      <w:r w:rsidRPr="00CA556A">
        <w:rPr>
          <w:rFonts w:ascii="Times New Roman" w:eastAsia="Times New Roman" w:hAnsi="Times New Roman" w:cs="Times New Roman"/>
          <w:sz w:val="24"/>
          <w:szCs w:val="24"/>
          <w:lang w:eastAsia="es-ES_tradnl"/>
        </w:rPr>
        <w:t xml:space="preserve"> que se encarga de concatenar (juntar) 2 cadenas.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En éste caso si </w:t>
      </w:r>
      <w:r w:rsidRPr="00CA556A">
        <w:rPr>
          <w:rFonts w:ascii="Times New Roman" w:eastAsia="Times New Roman" w:hAnsi="Times New Roman" w:cs="Times New Roman"/>
          <w:color w:val="FF0000"/>
          <w:sz w:val="24"/>
          <w:szCs w:val="24"/>
          <w:lang w:eastAsia="es-ES_tradnl"/>
        </w:rPr>
        <w:t>EAX</w:t>
      </w:r>
      <w:r w:rsidRPr="00CA556A">
        <w:rPr>
          <w:rFonts w:ascii="Times New Roman" w:eastAsia="Times New Roman" w:hAnsi="Times New Roman" w:cs="Times New Roman"/>
          <w:sz w:val="24"/>
          <w:szCs w:val="24"/>
          <w:lang w:eastAsia="es-ES_tradnl"/>
        </w:rPr>
        <w:t xml:space="preserve"> apunta a "hola" y </w:t>
      </w:r>
      <w:r w:rsidRPr="00CA556A">
        <w:rPr>
          <w:rFonts w:ascii="Times New Roman" w:eastAsia="Times New Roman" w:hAnsi="Times New Roman" w:cs="Times New Roman"/>
          <w:color w:val="000080"/>
          <w:sz w:val="24"/>
          <w:szCs w:val="24"/>
          <w:lang w:eastAsia="es-ES_tradnl"/>
        </w:rPr>
        <w:t>EDX</w:t>
      </w:r>
      <w:r w:rsidRPr="00CA556A">
        <w:rPr>
          <w:rFonts w:ascii="Times New Roman" w:eastAsia="Times New Roman" w:hAnsi="Times New Roman" w:cs="Times New Roman"/>
          <w:sz w:val="24"/>
          <w:szCs w:val="24"/>
          <w:lang w:eastAsia="es-ES_tradnl"/>
        </w:rPr>
        <w:t xml:space="preserve"> a " mundo" una vez ejecutada la </w:t>
      </w:r>
      <w:r w:rsidRPr="00CA556A">
        <w:rPr>
          <w:rFonts w:ascii="Times New Roman" w:eastAsia="Times New Roman" w:hAnsi="Times New Roman" w:cs="Times New Roman"/>
          <w:b/>
          <w:bCs/>
          <w:sz w:val="24"/>
          <w:szCs w:val="24"/>
          <w:lang w:eastAsia="es-ES_tradnl"/>
        </w:rPr>
        <w:t>API</w:t>
      </w:r>
      <w:r w:rsidRPr="00CA556A">
        <w:rPr>
          <w:rFonts w:ascii="Times New Roman" w:eastAsia="Times New Roman" w:hAnsi="Times New Roman" w:cs="Times New Roman"/>
          <w:sz w:val="24"/>
          <w:szCs w:val="24"/>
          <w:lang w:eastAsia="es-ES_tradnl"/>
        </w:rPr>
        <w:t xml:space="preserve"> en </w:t>
      </w:r>
      <w:r w:rsidRPr="00CA556A">
        <w:rPr>
          <w:rFonts w:ascii="Times New Roman" w:eastAsia="Times New Roman" w:hAnsi="Times New Roman" w:cs="Times New Roman"/>
          <w:color w:val="FF0000"/>
          <w:sz w:val="24"/>
          <w:szCs w:val="24"/>
          <w:lang w:eastAsia="es-ES_tradnl"/>
        </w:rPr>
        <w:t>EAX</w:t>
      </w:r>
      <w:r w:rsidRPr="00CA556A">
        <w:rPr>
          <w:rFonts w:ascii="Times New Roman" w:eastAsia="Times New Roman" w:hAnsi="Times New Roman" w:cs="Times New Roman"/>
          <w:sz w:val="24"/>
          <w:szCs w:val="24"/>
          <w:lang w:eastAsia="es-ES_tradnl"/>
        </w:rPr>
        <w:t xml:space="preserve"> quedaría la </w:t>
      </w:r>
      <w:r w:rsidRPr="00CA556A">
        <w:rPr>
          <w:rFonts w:ascii="Times New Roman" w:eastAsia="Times New Roman" w:hAnsi="Times New Roman" w:cs="Times New Roman"/>
          <w:i/>
          <w:iCs/>
          <w:sz w:val="24"/>
          <w:szCs w:val="24"/>
          <w:lang w:eastAsia="es-ES_tradnl"/>
        </w:rPr>
        <w:t>cadena/string</w:t>
      </w:r>
      <w:r w:rsidRPr="00CA556A">
        <w:rPr>
          <w:rFonts w:ascii="Times New Roman" w:eastAsia="Times New Roman" w:hAnsi="Times New Roman" w:cs="Times New Roman"/>
          <w:sz w:val="24"/>
          <w:szCs w:val="24"/>
          <w:lang w:eastAsia="es-ES_tradnl"/>
        </w:rPr>
        <w:t xml:space="preserve"> "hola mundo". Así que como explicaré ahora </w:t>
      </w:r>
      <w:r w:rsidRPr="00CA556A">
        <w:rPr>
          <w:rFonts w:ascii="Times New Roman" w:eastAsia="Times New Roman" w:hAnsi="Times New Roman" w:cs="Times New Roman"/>
          <w:color w:val="FF0000"/>
          <w:sz w:val="24"/>
          <w:szCs w:val="24"/>
          <w:lang w:eastAsia="es-ES_tradnl"/>
        </w:rPr>
        <w:t>EAX</w:t>
      </w:r>
      <w:r w:rsidRPr="00CA556A">
        <w:rPr>
          <w:rFonts w:ascii="Times New Roman" w:eastAsia="Times New Roman" w:hAnsi="Times New Roman" w:cs="Times New Roman"/>
          <w:sz w:val="24"/>
          <w:szCs w:val="24"/>
          <w:lang w:eastAsia="es-ES_tradnl"/>
        </w:rPr>
        <w:t xml:space="preserve"> ha sido utiliza de "</w:t>
      </w:r>
      <w:r w:rsidRPr="00CA556A">
        <w:rPr>
          <w:rFonts w:ascii="Times New Roman" w:eastAsia="Times New Roman" w:hAnsi="Times New Roman" w:cs="Times New Roman"/>
          <w:b/>
          <w:bCs/>
          <w:sz w:val="24"/>
          <w:szCs w:val="24"/>
          <w:lang w:eastAsia="es-ES_tradnl"/>
        </w:rPr>
        <w:t>Acumulador</w:t>
      </w:r>
      <w:r w:rsidRPr="00CA556A">
        <w:rPr>
          <w:rFonts w:ascii="Times New Roman" w:eastAsia="Times New Roman" w:hAnsi="Times New Roman" w:cs="Times New Roman"/>
          <w:sz w:val="24"/>
          <w:szCs w:val="24"/>
          <w:lang w:eastAsia="es-ES_tradnl"/>
        </w:rPr>
        <w:t xml:space="preserve">" porque ha acumulado el resultado de la </w:t>
      </w:r>
      <w:r w:rsidRPr="00CA556A">
        <w:rPr>
          <w:rFonts w:ascii="Times New Roman" w:eastAsia="Times New Roman" w:hAnsi="Times New Roman" w:cs="Times New Roman"/>
          <w:b/>
          <w:bCs/>
          <w:sz w:val="24"/>
          <w:szCs w:val="24"/>
          <w:lang w:eastAsia="es-ES_tradnl"/>
        </w:rPr>
        <w:t>API</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Hablaremos de los </w:t>
      </w:r>
      <w:r w:rsidRPr="00CA556A">
        <w:rPr>
          <w:rFonts w:ascii="Times New Roman" w:eastAsia="Times New Roman" w:hAnsi="Times New Roman" w:cs="Times New Roman"/>
          <w:i/>
          <w:iCs/>
          <w:sz w:val="24"/>
          <w:szCs w:val="24"/>
          <w:lang w:eastAsia="es-ES_tradnl"/>
        </w:rPr>
        <w:t>Registros Comunes</w:t>
      </w:r>
      <w:r w:rsidRPr="00CA556A">
        <w:rPr>
          <w:rFonts w:ascii="Times New Roman" w:eastAsia="Times New Roman" w:hAnsi="Times New Roman" w:cs="Times New Roman"/>
          <w:sz w:val="24"/>
          <w:szCs w:val="24"/>
          <w:lang w:eastAsia="es-ES_tradnl"/>
        </w:rPr>
        <w:t xml:space="preserve"> de los cuales destaco: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EAX, ECX, EDX, EBX.</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1.- </w:t>
      </w:r>
      <w:r w:rsidRPr="00CA556A">
        <w:rPr>
          <w:rFonts w:ascii="Times New Roman" w:eastAsia="Times New Roman" w:hAnsi="Times New Roman" w:cs="Times New Roman"/>
          <w:b/>
          <w:bCs/>
          <w:sz w:val="24"/>
          <w:szCs w:val="24"/>
          <w:lang w:eastAsia="es-ES_tradnl"/>
        </w:rPr>
        <w:t>EAX</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Acumulador</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 Como ya expliqué, una vez ejecutada una API, se suelen devolver principalmente el o los resultados a </w:t>
      </w:r>
      <w:r w:rsidRPr="00CA556A">
        <w:rPr>
          <w:rFonts w:ascii="Times New Roman" w:eastAsia="Times New Roman" w:hAnsi="Times New Roman" w:cs="Times New Roman"/>
          <w:b/>
          <w:bCs/>
          <w:sz w:val="24"/>
          <w:szCs w:val="24"/>
          <w:lang w:eastAsia="es-ES_tradnl"/>
        </w:rPr>
        <w:t>EAX</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2.-</w:t>
      </w:r>
      <w:r w:rsidRPr="00CA556A">
        <w:rPr>
          <w:rFonts w:ascii="Times New Roman" w:eastAsia="Times New Roman" w:hAnsi="Times New Roman" w:cs="Times New Roman"/>
          <w:b/>
          <w:bCs/>
          <w:sz w:val="24"/>
          <w:szCs w:val="24"/>
          <w:lang w:eastAsia="es-ES_tradnl"/>
        </w:rPr>
        <w:t>EBX</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Base</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 Éste se suele utilizar como Base en los algoritmos. Es decir, si </w:t>
      </w:r>
      <w:r w:rsidRPr="00CA556A">
        <w:rPr>
          <w:rFonts w:ascii="Times New Roman" w:eastAsia="Times New Roman" w:hAnsi="Times New Roman" w:cs="Times New Roman"/>
          <w:b/>
          <w:bCs/>
          <w:sz w:val="24"/>
          <w:szCs w:val="24"/>
          <w:lang w:eastAsia="es-ES_tradnl"/>
        </w:rPr>
        <w:t>EBX</w:t>
      </w:r>
      <w:r w:rsidRPr="00CA556A">
        <w:rPr>
          <w:rFonts w:ascii="Times New Roman" w:eastAsia="Times New Roman" w:hAnsi="Times New Roman" w:cs="Times New Roman"/>
          <w:sz w:val="24"/>
          <w:szCs w:val="24"/>
          <w:lang w:eastAsia="es-ES_tradnl"/>
        </w:rPr>
        <w:t xml:space="preserve"> vale 10, esa será la BASE de la cantidad de veces que se hace un proceso específico.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3.-</w:t>
      </w:r>
      <w:r w:rsidRPr="00CA556A">
        <w:rPr>
          <w:rFonts w:ascii="Times New Roman" w:eastAsia="Times New Roman" w:hAnsi="Times New Roman" w:cs="Times New Roman"/>
          <w:b/>
          <w:bCs/>
          <w:sz w:val="24"/>
          <w:szCs w:val="24"/>
          <w:lang w:eastAsia="es-ES_tradnl"/>
        </w:rPr>
        <w:t>ECX</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Contador</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 Éste sería en el ejemplo anterior el que hace de contador, con una instrucción tipo </w:t>
      </w:r>
      <w:r w:rsidRPr="00CA556A">
        <w:rPr>
          <w:rFonts w:ascii="Times New Roman" w:eastAsia="Times New Roman" w:hAnsi="Times New Roman" w:cs="Times New Roman"/>
          <w:b/>
          <w:bCs/>
          <w:i/>
          <w:iCs/>
          <w:sz w:val="24"/>
          <w:szCs w:val="24"/>
          <w:lang w:eastAsia="es-ES_tradnl"/>
        </w:rPr>
        <w:t>INC ECX</w:t>
      </w:r>
      <w:r w:rsidRPr="00CA556A">
        <w:rPr>
          <w:rFonts w:ascii="Times New Roman" w:eastAsia="Times New Roman" w:hAnsi="Times New Roman" w:cs="Times New Roman"/>
          <w:sz w:val="24"/>
          <w:szCs w:val="24"/>
          <w:lang w:eastAsia="es-ES_tradnl"/>
        </w:rPr>
        <w:t xml:space="preserve"> cada vez se iría sumando de 1 en 1 hasta llegar al número del registro BASE (EBX) 10, así que utilizando estos dos últimos ejemplos se haría durante 10 veces una funcion (por ejemplo, multiplicar por 3 diez veces). Ej:</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Citar</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vertAlign w:val="subscript"/>
          <w:lang w:eastAsia="es-ES_tradnl"/>
        </w:rPr>
        <w:t>Notas: EAX = 1 ; EBX = 10</w:t>
      </w:r>
      <w:r w:rsidRPr="00CA556A">
        <w:rPr>
          <w:rFonts w:ascii="Times New Roman" w:eastAsia="Times New Roman" w:hAnsi="Times New Roman" w:cs="Times New Roman"/>
          <w:sz w:val="24"/>
          <w:szCs w:val="24"/>
          <w:lang w:eastAsia="es-ES_tradnl"/>
        </w:rPr>
        <w:br/>
        <w:t>Inicio:</w:t>
      </w:r>
      <w:r w:rsidRPr="00CA556A">
        <w:rPr>
          <w:rFonts w:ascii="Times New Roman" w:eastAsia="Times New Roman" w:hAnsi="Times New Roman" w:cs="Times New Roman"/>
          <w:sz w:val="24"/>
          <w:szCs w:val="24"/>
          <w:lang w:eastAsia="es-ES_tradnl"/>
        </w:rPr>
        <w:br/>
        <w:t xml:space="preserve">MUL EAX, 3 ; </w:t>
      </w:r>
      <w:r w:rsidRPr="00CA556A">
        <w:rPr>
          <w:rFonts w:ascii="Times New Roman" w:eastAsia="Times New Roman" w:hAnsi="Times New Roman" w:cs="Times New Roman"/>
          <w:sz w:val="24"/>
          <w:szCs w:val="24"/>
          <w:vertAlign w:val="subscript"/>
          <w:lang w:eastAsia="es-ES_tradnl"/>
        </w:rPr>
        <w:t>MUL: Multiplica 2 registros almacenando en el primero.</w:t>
      </w:r>
      <w:r w:rsidRPr="00CA556A">
        <w:rPr>
          <w:rFonts w:ascii="Times New Roman" w:eastAsia="Times New Roman" w:hAnsi="Times New Roman" w:cs="Times New Roman"/>
          <w:sz w:val="24"/>
          <w:szCs w:val="24"/>
          <w:lang w:eastAsia="es-ES_tradnl"/>
        </w:rPr>
        <w:br/>
        <w:t>INC ECX</w:t>
      </w:r>
      <w:r w:rsidRPr="00CA556A">
        <w:rPr>
          <w:rFonts w:ascii="Times New Roman" w:eastAsia="Times New Roman" w:hAnsi="Times New Roman" w:cs="Times New Roman"/>
          <w:sz w:val="24"/>
          <w:szCs w:val="24"/>
          <w:lang w:eastAsia="es-ES_tradnl"/>
        </w:rPr>
        <w:br/>
        <w:t>CMP ECX, EBX</w:t>
      </w:r>
      <w:r w:rsidRPr="00CA556A">
        <w:rPr>
          <w:rFonts w:ascii="Times New Roman" w:eastAsia="Times New Roman" w:hAnsi="Times New Roman" w:cs="Times New Roman"/>
          <w:sz w:val="24"/>
          <w:szCs w:val="24"/>
          <w:lang w:eastAsia="es-ES_tradnl"/>
        </w:rPr>
        <w:br/>
        <w:t xml:space="preserve">JNE Inicio ; </w:t>
      </w:r>
      <w:r w:rsidRPr="00CA556A">
        <w:rPr>
          <w:rFonts w:ascii="Times New Roman" w:eastAsia="Times New Roman" w:hAnsi="Times New Roman" w:cs="Times New Roman"/>
          <w:sz w:val="24"/>
          <w:szCs w:val="24"/>
          <w:vertAlign w:val="subscript"/>
          <w:lang w:eastAsia="es-ES_tradnl"/>
        </w:rPr>
        <w:t xml:space="preserve">JNE: es un salto condicional (JNE: JUMP IF NOT EQUAL / Salta si no es igual) que va hacia la dirección que le indiques siempre y cuando el resultado de la comparación anterior sea </w:t>
      </w:r>
      <w:r w:rsidRPr="00CA556A">
        <w:rPr>
          <w:rFonts w:ascii="Times New Roman" w:eastAsia="Times New Roman" w:hAnsi="Times New Roman" w:cs="Times New Roman"/>
          <w:b/>
          <w:bCs/>
          <w:sz w:val="24"/>
          <w:szCs w:val="24"/>
          <w:vertAlign w:val="subscript"/>
          <w:lang w:eastAsia="es-ES_tradnl"/>
        </w:rPr>
        <w:t>desigüal</w:t>
      </w:r>
      <w:r w:rsidRPr="00CA556A">
        <w:rPr>
          <w:rFonts w:ascii="Times New Roman" w:eastAsia="Times New Roman" w:hAnsi="Times New Roman" w:cs="Times New Roman"/>
          <w:sz w:val="24"/>
          <w:szCs w:val="24"/>
          <w:lang w:eastAsia="es-ES_tradnl"/>
        </w:rPr>
        <w:t>.</w:t>
      </w:r>
    </w:p>
    <w:p w:rsidR="00726959" w:rsidRDefault="00CA556A" w:rsidP="00CA556A">
      <w:pPr>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lastRenderedPageBreak/>
        <w:br/>
        <w:t>4.-</w:t>
      </w:r>
      <w:r w:rsidRPr="00CA556A">
        <w:rPr>
          <w:rFonts w:ascii="Times New Roman" w:eastAsia="Times New Roman" w:hAnsi="Times New Roman" w:cs="Times New Roman"/>
          <w:b/>
          <w:bCs/>
          <w:sz w:val="24"/>
          <w:szCs w:val="24"/>
          <w:lang w:eastAsia="es-ES_tradnl"/>
        </w:rPr>
        <w:t>EDX</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Datos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 Éste es utilizado también antes de invocar a una </w:t>
      </w:r>
      <w:r w:rsidRPr="00CA556A">
        <w:rPr>
          <w:rFonts w:ascii="Times New Roman" w:eastAsia="Times New Roman" w:hAnsi="Times New Roman" w:cs="Times New Roman"/>
          <w:b/>
          <w:bCs/>
          <w:sz w:val="24"/>
          <w:szCs w:val="24"/>
          <w:lang w:eastAsia="es-ES_tradnl"/>
        </w:rPr>
        <w:t>API</w:t>
      </w:r>
      <w:r w:rsidRPr="00CA556A">
        <w:rPr>
          <w:rFonts w:ascii="Times New Roman" w:eastAsia="Times New Roman" w:hAnsi="Times New Roman" w:cs="Times New Roman"/>
          <w:sz w:val="24"/>
          <w:szCs w:val="24"/>
          <w:lang w:eastAsia="es-ES_tradnl"/>
        </w:rPr>
        <w:t xml:space="preserve"> para darle los datos.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 xml:space="preserve">3.- LA PILA: Parte I </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¿Qué es la </w:t>
      </w:r>
      <w:r w:rsidRPr="00CA556A">
        <w:rPr>
          <w:rFonts w:ascii="Times New Roman" w:eastAsia="Times New Roman" w:hAnsi="Times New Roman" w:cs="Times New Roman"/>
          <w:b/>
          <w:bCs/>
          <w:sz w:val="24"/>
          <w:szCs w:val="24"/>
          <w:lang w:eastAsia="es-ES_tradnl"/>
        </w:rPr>
        <w:t>PILA</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 Técnicamente es una </w:t>
      </w:r>
      <w:r w:rsidRPr="00CA556A">
        <w:rPr>
          <w:rFonts w:ascii="Times New Roman" w:eastAsia="Times New Roman" w:hAnsi="Times New Roman" w:cs="Times New Roman"/>
          <w:b/>
          <w:bCs/>
          <w:sz w:val="24"/>
          <w:szCs w:val="24"/>
          <w:lang w:eastAsia="es-ES_tradnl"/>
        </w:rPr>
        <w:t>estructura de datos</w:t>
      </w:r>
      <w:r w:rsidRPr="00CA556A">
        <w:rPr>
          <w:rFonts w:ascii="Times New Roman" w:eastAsia="Times New Roman" w:hAnsi="Times New Roman" w:cs="Times New Roman"/>
          <w:sz w:val="24"/>
          <w:szCs w:val="24"/>
          <w:lang w:eastAsia="es-ES_tradnl"/>
        </w:rPr>
        <w:t xml:space="preserve">, del tipo </w:t>
      </w:r>
      <w:r w:rsidRPr="00CA556A">
        <w:rPr>
          <w:rFonts w:ascii="Times New Roman" w:eastAsia="Times New Roman" w:hAnsi="Times New Roman" w:cs="Times New Roman"/>
          <w:b/>
          <w:bCs/>
          <w:sz w:val="24"/>
          <w:szCs w:val="24"/>
          <w:lang w:eastAsia="es-ES_tradnl"/>
        </w:rPr>
        <w:t>LIFO</w:t>
      </w:r>
      <w:r w:rsidRPr="00CA556A">
        <w:rPr>
          <w:rFonts w:ascii="Times New Roman" w:eastAsia="Times New Roman" w:hAnsi="Times New Roman" w:cs="Times New Roman"/>
          <w:sz w:val="24"/>
          <w:szCs w:val="24"/>
          <w:lang w:eastAsia="es-ES_tradnl"/>
        </w:rPr>
        <w:t xml:space="preserve"> (del inglés Last In First Out, último en entrar, primero en salir). </w:t>
      </w:r>
      <w:r w:rsidRPr="00CA556A">
        <w:rPr>
          <w:rFonts w:ascii="Times New Roman" w:eastAsia="Times New Roman" w:hAnsi="Times New Roman" w:cs="Times New Roman"/>
          <w:sz w:val="24"/>
          <w:szCs w:val="24"/>
          <w:vertAlign w:val="subscript"/>
          <w:lang w:eastAsia="es-ES_tradnl"/>
        </w:rPr>
        <w:t>Texto extraído de la wikipedia.</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y vosotros os preguntaréis, ¿que esto de una estructura?, Bien. Imaginad que formamos una ventana, o por ejemplo, el típico mensaje de texto. En éste caso es la </w:t>
      </w:r>
      <w:r w:rsidRPr="00CA556A">
        <w:rPr>
          <w:rFonts w:ascii="Times New Roman" w:eastAsia="Times New Roman" w:hAnsi="Times New Roman" w:cs="Times New Roman"/>
          <w:b/>
          <w:bCs/>
          <w:sz w:val="24"/>
          <w:szCs w:val="24"/>
          <w:lang w:eastAsia="es-ES_tradnl"/>
        </w:rPr>
        <w:t>API</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 xml:space="preserve">MessageBoxA </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Pr>
          <w:rFonts w:ascii="Times New Roman" w:eastAsia="Times New Roman" w:hAnsi="Times New Roman" w:cs="Times New Roman"/>
          <w:noProof/>
          <w:sz w:val="24"/>
          <w:szCs w:val="24"/>
          <w:lang w:eastAsia="es-ES_tradnl"/>
        </w:rPr>
        <w:drawing>
          <wp:inline distT="0" distB="0" distL="0" distR="0">
            <wp:extent cx="2600325" cy="1190625"/>
            <wp:effectExtent l="19050" t="0" r="9525" b="0"/>
            <wp:docPr id="1" name="Imagen 1" descr="http://www.homeandlearn.co.uk/net/images/messageboxDel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meandlearn.co.uk/net/images/messageboxDelete.jpg"/>
                    <pic:cNvPicPr>
                      <a:picLocks noChangeAspect="1" noChangeArrowheads="1"/>
                    </pic:cNvPicPr>
                  </pic:nvPicPr>
                  <pic:blipFill>
                    <a:blip r:embed="rId4"/>
                    <a:srcRect/>
                    <a:stretch>
                      <a:fillRect/>
                    </a:stretch>
                  </pic:blipFill>
                  <pic:spPr bwMode="auto">
                    <a:xfrm>
                      <a:off x="0" y="0"/>
                      <a:ext cx="2600325" cy="1190625"/>
                    </a:xfrm>
                    <a:prstGeom prst="rect">
                      <a:avLst/>
                    </a:prstGeom>
                    <a:noFill/>
                    <a:ln w="9525">
                      <a:noFill/>
                      <a:miter lim="800000"/>
                      <a:headEnd/>
                      <a:tailEnd/>
                    </a:ln>
                  </pic:spPr>
                </pic:pic>
              </a:graphicData>
            </a:graphic>
          </wp:inline>
        </w:drawing>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En éste caso vemos 3 partes claramente identificables: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 </w:t>
      </w:r>
      <w:r w:rsidRPr="00CA556A">
        <w:rPr>
          <w:rFonts w:ascii="Times New Roman" w:eastAsia="Times New Roman" w:hAnsi="Times New Roman" w:cs="Times New Roman"/>
          <w:b/>
          <w:bCs/>
          <w:sz w:val="24"/>
          <w:szCs w:val="24"/>
          <w:lang w:eastAsia="es-ES_tradnl"/>
        </w:rPr>
        <w:t xml:space="preserve">Título </w:t>
      </w:r>
      <w:r w:rsidRPr="00CA556A">
        <w:rPr>
          <w:rFonts w:ascii="Times New Roman" w:eastAsia="Times New Roman" w:hAnsi="Times New Roman" w:cs="Times New Roman"/>
          <w:sz w:val="24"/>
          <w:szCs w:val="24"/>
          <w:lang w:eastAsia="es-ES_tradnl"/>
        </w:rPr>
        <w:t>: "</w:t>
      </w:r>
      <w:r w:rsidRPr="00CA556A">
        <w:rPr>
          <w:rFonts w:ascii="Times New Roman" w:eastAsia="Times New Roman" w:hAnsi="Times New Roman" w:cs="Times New Roman"/>
          <w:i/>
          <w:iCs/>
          <w:sz w:val="24"/>
          <w:szCs w:val="24"/>
          <w:lang w:eastAsia="es-ES_tradnl"/>
        </w:rPr>
        <w:t>Delete</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t xml:space="preserve">- </w:t>
      </w:r>
      <w:r w:rsidRPr="00CA556A">
        <w:rPr>
          <w:rFonts w:ascii="Times New Roman" w:eastAsia="Times New Roman" w:hAnsi="Times New Roman" w:cs="Times New Roman"/>
          <w:b/>
          <w:bCs/>
          <w:sz w:val="24"/>
          <w:szCs w:val="24"/>
          <w:lang w:eastAsia="es-ES_tradnl"/>
        </w:rPr>
        <w:t xml:space="preserve">Cuerpo </w:t>
      </w:r>
      <w:r w:rsidRPr="00CA556A">
        <w:rPr>
          <w:rFonts w:ascii="Times New Roman" w:eastAsia="Times New Roman" w:hAnsi="Times New Roman" w:cs="Times New Roman"/>
          <w:sz w:val="24"/>
          <w:szCs w:val="24"/>
          <w:lang w:eastAsia="es-ES_tradnl"/>
        </w:rPr>
        <w:t>: "</w:t>
      </w:r>
      <w:r w:rsidRPr="00CA556A">
        <w:rPr>
          <w:rFonts w:ascii="Times New Roman" w:eastAsia="Times New Roman" w:hAnsi="Times New Roman" w:cs="Times New Roman"/>
          <w:i/>
          <w:iCs/>
          <w:sz w:val="24"/>
          <w:szCs w:val="24"/>
          <w:lang w:eastAsia="es-ES_tradnl"/>
        </w:rPr>
        <w:t>Do you really want to Delete this Record?</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t xml:space="preserve">- </w:t>
      </w:r>
      <w:r w:rsidRPr="00CA556A">
        <w:rPr>
          <w:rFonts w:ascii="Times New Roman" w:eastAsia="Times New Roman" w:hAnsi="Times New Roman" w:cs="Times New Roman"/>
          <w:b/>
          <w:bCs/>
          <w:sz w:val="24"/>
          <w:szCs w:val="24"/>
          <w:lang w:eastAsia="es-ES_tradnl"/>
        </w:rPr>
        <w:t xml:space="preserve">Botones </w:t>
      </w:r>
      <w:r w:rsidRPr="00CA556A">
        <w:rPr>
          <w:rFonts w:ascii="Times New Roman" w:eastAsia="Times New Roman" w:hAnsi="Times New Roman" w:cs="Times New Roman"/>
          <w:sz w:val="24"/>
          <w:szCs w:val="24"/>
          <w:lang w:eastAsia="es-ES_tradnl"/>
        </w:rPr>
        <w:t>: "</w:t>
      </w:r>
      <w:r w:rsidRPr="00CA556A">
        <w:rPr>
          <w:rFonts w:ascii="Times New Roman" w:eastAsia="Times New Roman" w:hAnsi="Times New Roman" w:cs="Times New Roman"/>
          <w:i/>
          <w:iCs/>
          <w:sz w:val="24"/>
          <w:szCs w:val="24"/>
          <w:lang w:eastAsia="es-ES_tradnl"/>
        </w:rPr>
        <w:t xml:space="preserve"> YesNo</w:t>
      </w:r>
      <w:r w:rsidRPr="00CA556A">
        <w:rPr>
          <w:rFonts w:ascii="Times New Roman" w:eastAsia="Times New Roman" w:hAnsi="Times New Roman" w:cs="Times New Roman"/>
          <w:sz w:val="24"/>
          <w:szCs w:val="24"/>
          <w:lang w:eastAsia="es-ES_tradnl"/>
        </w:rPr>
        <w:t>".</w:t>
      </w:r>
    </w:p>
    <w:p w:rsidR="00CA556A" w:rsidRDefault="00CA556A" w:rsidP="00CA556A">
      <w:pPr>
        <w:rPr>
          <w:rFonts w:ascii="Times New Roman" w:eastAsia="Times New Roman" w:hAnsi="Times New Roman" w:cs="Times New Roman"/>
          <w:sz w:val="24"/>
          <w:szCs w:val="24"/>
          <w:lang w:eastAsia="es-ES_tradnl"/>
        </w:rPr>
      </w:pP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 xml:space="preserve">Y claro, aquí es donde entra el papel de la </w:t>
      </w:r>
      <w:r w:rsidRPr="00CA556A">
        <w:rPr>
          <w:rFonts w:ascii="Times New Roman" w:eastAsia="Times New Roman" w:hAnsi="Times New Roman" w:cs="Times New Roman"/>
          <w:b/>
          <w:bCs/>
          <w:sz w:val="24"/>
          <w:szCs w:val="24"/>
          <w:lang w:eastAsia="es-ES_tradnl"/>
        </w:rPr>
        <w:t>pila</w:t>
      </w:r>
      <w:r w:rsidRPr="00CA556A">
        <w:rPr>
          <w:rFonts w:ascii="Times New Roman" w:eastAsia="Times New Roman" w:hAnsi="Times New Roman" w:cs="Times New Roman"/>
          <w:sz w:val="24"/>
          <w:szCs w:val="24"/>
          <w:lang w:eastAsia="es-ES_tradnl"/>
        </w:rPr>
        <w:t xml:space="preserve">, antes de invocar a la </w:t>
      </w:r>
      <w:r w:rsidRPr="00CA556A">
        <w:rPr>
          <w:rFonts w:ascii="Times New Roman" w:eastAsia="Times New Roman" w:hAnsi="Times New Roman" w:cs="Times New Roman"/>
          <w:b/>
          <w:bCs/>
          <w:sz w:val="24"/>
          <w:szCs w:val="24"/>
          <w:lang w:eastAsia="es-ES_tradnl"/>
        </w:rPr>
        <w:t>API</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MessageBoxA</w:t>
      </w:r>
      <w:r w:rsidRPr="00CA556A">
        <w:rPr>
          <w:rFonts w:ascii="Times New Roman" w:eastAsia="Times New Roman" w:hAnsi="Times New Roman" w:cs="Times New Roman"/>
          <w:sz w:val="24"/>
          <w:szCs w:val="24"/>
          <w:vertAlign w:val="subscript"/>
          <w:lang w:eastAsia="es-ES_tradnl"/>
        </w:rPr>
        <w:t>1</w:t>
      </w:r>
      <w:r w:rsidRPr="00CA556A">
        <w:rPr>
          <w:rFonts w:ascii="Times New Roman" w:eastAsia="Times New Roman" w:hAnsi="Times New Roman" w:cs="Times New Roman"/>
          <w:sz w:val="24"/>
          <w:szCs w:val="24"/>
          <w:lang w:eastAsia="es-ES_tradnl"/>
        </w:rPr>
        <w:t xml:space="preserve"> tenemos que indicarle todos estos datos para que nos la forme tal y como nosotros le hemos indicado. En Ensamblador, (a nivel de código máquina), ésto sería visualizado así:</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1</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sz w:val="24"/>
          <w:szCs w:val="24"/>
          <w:vertAlign w:val="subscript"/>
          <w:lang w:eastAsia="es-ES_tradnl"/>
        </w:rPr>
        <w:t>MessageBoxA es la API encargada de lanzar ese mensaje tipo "caja de texto" que puse en la imagen.</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Citar</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 xml:space="preserve">PUSH </w:t>
      </w:r>
      <w:r w:rsidRPr="00CA556A">
        <w:rPr>
          <w:rFonts w:ascii="Times New Roman" w:eastAsia="Times New Roman" w:hAnsi="Times New Roman" w:cs="Times New Roman"/>
          <w:b/>
          <w:bCs/>
          <w:sz w:val="24"/>
          <w:szCs w:val="24"/>
          <w:lang w:eastAsia="es-ES_tradnl"/>
        </w:rPr>
        <w:t>Título</w:t>
      </w:r>
      <w:r w:rsidRPr="00CA556A">
        <w:rPr>
          <w:rFonts w:ascii="Times New Roman" w:eastAsia="Times New Roman" w:hAnsi="Times New Roman" w:cs="Times New Roman"/>
          <w:sz w:val="24"/>
          <w:szCs w:val="24"/>
          <w:lang w:eastAsia="es-ES_tradnl"/>
        </w:rPr>
        <w:br/>
        <w:t xml:space="preserve">PUSH </w:t>
      </w:r>
      <w:r w:rsidRPr="00CA556A">
        <w:rPr>
          <w:rFonts w:ascii="Times New Roman" w:eastAsia="Times New Roman" w:hAnsi="Times New Roman" w:cs="Times New Roman"/>
          <w:b/>
          <w:bCs/>
          <w:sz w:val="24"/>
          <w:szCs w:val="24"/>
          <w:lang w:eastAsia="es-ES_tradnl"/>
        </w:rPr>
        <w:t>Cuerpo</w:t>
      </w:r>
      <w:r w:rsidRPr="00CA556A">
        <w:rPr>
          <w:rFonts w:ascii="Times New Roman" w:eastAsia="Times New Roman" w:hAnsi="Times New Roman" w:cs="Times New Roman"/>
          <w:sz w:val="24"/>
          <w:szCs w:val="24"/>
          <w:lang w:eastAsia="es-ES_tradnl"/>
        </w:rPr>
        <w:br/>
        <w:t xml:space="preserve">PUSH </w:t>
      </w:r>
      <w:r w:rsidRPr="00CA556A">
        <w:rPr>
          <w:rFonts w:ascii="Times New Roman" w:eastAsia="Times New Roman" w:hAnsi="Times New Roman" w:cs="Times New Roman"/>
          <w:b/>
          <w:bCs/>
          <w:sz w:val="24"/>
          <w:szCs w:val="24"/>
          <w:lang w:eastAsia="es-ES_tradnl"/>
        </w:rPr>
        <w:t>Botones</w:t>
      </w:r>
      <w:r w:rsidRPr="00CA556A">
        <w:rPr>
          <w:rFonts w:ascii="Times New Roman" w:eastAsia="Times New Roman" w:hAnsi="Times New Roman" w:cs="Times New Roman"/>
          <w:sz w:val="24"/>
          <w:szCs w:val="24"/>
          <w:lang w:eastAsia="es-ES_tradnl"/>
        </w:rPr>
        <w:br/>
        <w:t xml:space="preserve">CALL </w:t>
      </w:r>
      <w:r w:rsidRPr="00CA556A">
        <w:rPr>
          <w:rFonts w:ascii="Times New Roman" w:eastAsia="Times New Roman" w:hAnsi="Times New Roman" w:cs="Times New Roman"/>
          <w:i/>
          <w:iCs/>
          <w:sz w:val="24"/>
          <w:szCs w:val="24"/>
          <w:lang w:eastAsia="es-ES_tradnl"/>
        </w:rPr>
        <w:t>MessageBoxA</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 xml:space="preserve">Entonces ahí vemos que cada elemento es primero </w:t>
      </w:r>
      <w:r w:rsidRPr="00CA556A">
        <w:rPr>
          <w:rFonts w:ascii="Times New Roman" w:eastAsia="Times New Roman" w:hAnsi="Times New Roman" w:cs="Times New Roman"/>
          <w:i/>
          <w:iCs/>
          <w:sz w:val="24"/>
          <w:szCs w:val="24"/>
          <w:lang w:eastAsia="es-ES_tradnl"/>
        </w:rPr>
        <w:t>insertado</w:t>
      </w:r>
      <w:r w:rsidRPr="00CA556A">
        <w:rPr>
          <w:rFonts w:ascii="Times New Roman" w:eastAsia="Times New Roman" w:hAnsi="Times New Roman" w:cs="Times New Roman"/>
          <w:sz w:val="24"/>
          <w:szCs w:val="24"/>
          <w:lang w:eastAsia="es-ES_tradnl"/>
        </w:rPr>
        <w:t xml:space="preserve"> en la </w:t>
      </w:r>
      <w:r w:rsidRPr="00CA556A">
        <w:rPr>
          <w:rFonts w:ascii="Times New Roman" w:eastAsia="Times New Roman" w:hAnsi="Times New Roman" w:cs="Times New Roman"/>
          <w:b/>
          <w:bCs/>
          <w:sz w:val="24"/>
          <w:szCs w:val="24"/>
          <w:lang w:eastAsia="es-ES_tradnl"/>
        </w:rPr>
        <w:t>pila</w:t>
      </w:r>
      <w:r w:rsidRPr="00CA556A">
        <w:rPr>
          <w:rFonts w:ascii="Times New Roman" w:eastAsia="Times New Roman" w:hAnsi="Times New Roman" w:cs="Times New Roman"/>
          <w:sz w:val="24"/>
          <w:szCs w:val="24"/>
          <w:lang w:eastAsia="es-ES_tradnl"/>
        </w:rPr>
        <w:t xml:space="preserve"> mediante la </w:t>
      </w:r>
      <w:r w:rsidRPr="00CA556A">
        <w:rPr>
          <w:rFonts w:ascii="Times New Roman" w:eastAsia="Times New Roman" w:hAnsi="Times New Roman" w:cs="Times New Roman"/>
          <w:sz w:val="24"/>
          <w:szCs w:val="24"/>
          <w:lang w:eastAsia="es-ES_tradnl"/>
        </w:rPr>
        <w:lastRenderedPageBreak/>
        <w:t xml:space="preserve">instrucción </w:t>
      </w:r>
      <w:r w:rsidRPr="00CA556A">
        <w:rPr>
          <w:rFonts w:ascii="Times New Roman" w:eastAsia="Times New Roman" w:hAnsi="Times New Roman" w:cs="Times New Roman"/>
          <w:b/>
          <w:bCs/>
          <w:sz w:val="24"/>
          <w:szCs w:val="24"/>
          <w:lang w:eastAsia="es-ES_tradnl"/>
        </w:rPr>
        <w:t>PUSH</w:t>
      </w:r>
      <w:r w:rsidRPr="00CA556A">
        <w:rPr>
          <w:rFonts w:ascii="Times New Roman" w:eastAsia="Times New Roman" w:hAnsi="Times New Roman" w:cs="Times New Roman"/>
          <w:sz w:val="24"/>
          <w:szCs w:val="24"/>
          <w:lang w:eastAsia="es-ES_tradnl"/>
        </w:rPr>
        <w:t>. La pila tiene la cualidad de lo último que metes, es lo primero que sacas. Es decir, en nuestro caso ahora la pila tendría ésta forma.</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vertAlign w:val="subscript"/>
          <w:lang w:eastAsia="es-ES_tradnl"/>
        </w:rPr>
        <w:t>Las direcciones son imaginarías, normalmente la pila se visualiza con las correspondientes direcciones hacia donde apuntan (pueden apuntar a una cadena de texto que contenga el título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00401005 </w:t>
      </w:r>
      <w:r w:rsidRPr="00CA556A">
        <w:rPr>
          <w:rFonts w:ascii="Times New Roman" w:eastAsia="Times New Roman" w:hAnsi="Times New Roman" w:cs="Times New Roman"/>
          <w:b/>
          <w:bCs/>
          <w:sz w:val="24"/>
          <w:szCs w:val="24"/>
          <w:lang w:eastAsia="es-ES_tradnl"/>
        </w:rPr>
        <w:t>Botones</w:t>
      </w:r>
      <w:r w:rsidRPr="00CA556A">
        <w:rPr>
          <w:rFonts w:ascii="Times New Roman" w:eastAsia="Times New Roman" w:hAnsi="Times New Roman" w:cs="Times New Roman"/>
          <w:sz w:val="24"/>
          <w:szCs w:val="24"/>
          <w:lang w:eastAsia="es-ES_tradnl"/>
        </w:rPr>
        <w:br/>
        <w:t xml:space="preserve">00401000 </w:t>
      </w:r>
      <w:r w:rsidRPr="00CA556A">
        <w:rPr>
          <w:rFonts w:ascii="Times New Roman" w:eastAsia="Times New Roman" w:hAnsi="Times New Roman" w:cs="Times New Roman"/>
          <w:b/>
          <w:bCs/>
          <w:sz w:val="24"/>
          <w:szCs w:val="24"/>
          <w:lang w:eastAsia="es-ES_tradnl"/>
        </w:rPr>
        <w:t>Cuerpo</w:t>
      </w:r>
      <w:r w:rsidRPr="00CA556A">
        <w:rPr>
          <w:rFonts w:ascii="Times New Roman" w:eastAsia="Times New Roman" w:hAnsi="Times New Roman" w:cs="Times New Roman"/>
          <w:sz w:val="24"/>
          <w:szCs w:val="24"/>
          <w:lang w:eastAsia="es-ES_tradnl"/>
        </w:rPr>
        <w:br/>
        <w:t xml:space="preserve">00401020 </w:t>
      </w:r>
      <w:r w:rsidRPr="00CA556A">
        <w:rPr>
          <w:rFonts w:ascii="Times New Roman" w:eastAsia="Times New Roman" w:hAnsi="Times New Roman" w:cs="Times New Roman"/>
          <w:b/>
          <w:bCs/>
          <w:sz w:val="24"/>
          <w:szCs w:val="24"/>
          <w:lang w:eastAsia="es-ES_tradnl"/>
        </w:rPr>
        <w:t>Título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de manera que si ahora nos encontráramos con una instrucción tipo </w:t>
      </w:r>
      <w:r w:rsidRPr="00CA556A">
        <w:rPr>
          <w:rFonts w:ascii="Times New Roman" w:eastAsia="Times New Roman" w:hAnsi="Times New Roman" w:cs="Times New Roman"/>
          <w:b/>
          <w:bCs/>
          <w:sz w:val="24"/>
          <w:szCs w:val="24"/>
          <w:lang w:eastAsia="es-ES_tradnl"/>
        </w:rPr>
        <w:t>POP EAX</w:t>
      </w:r>
      <w:r w:rsidRPr="00CA556A">
        <w:rPr>
          <w:rFonts w:ascii="Times New Roman" w:eastAsia="Times New Roman" w:hAnsi="Times New Roman" w:cs="Times New Roman"/>
          <w:sz w:val="24"/>
          <w:szCs w:val="24"/>
          <w:lang w:eastAsia="es-ES_tradnl"/>
        </w:rPr>
        <w:t xml:space="preserve"> extraeríamos </w:t>
      </w:r>
      <w:r w:rsidRPr="00CA556A">
        <w:rPr>
          <w:rFonts w:ascii="Times New Roman" w:eastAsia="Times New Roman" w:hAnsi="Times New Roman" w:cs="Times New Roman"/>
          <w:b/>
          <w:bCs/>
          <w:sz w:val="24"/>
          <w:szCs w:val="24"/>
          <w:lang w:eastAsia="es-ES_tradnl"/>
        </w:rPr>
        <w:t>Botones</w:t>
      </w:r>
      <w:r w:rsidRPr="00CA556A">
        <w:rPr>
          <w:rFonts w:ascii="Times New Roman" w:eastAsia="Times New Roman" w:hAnsi="Times New Roman" w:cs="Times New Roman"/>
          <w:sz w:val="24"/>
          <w:szCs w:val="24"/>
          <w:lang w:eastAsia="es-ES_tradnl"/>
        </w:rPr>
        <w:t xml:space="preserve"> por ser la última que se introdujo hacia el </w:t>
      </w:r>
      <w:r w:rsidRPr="00CA556A">
        <w:rPr>
          <w:rFonts w:ascii="Times New Roman" w:eastAsia="Times New Roman" w:hAnsi="Times New Roman" w:cs="Times New Roman"/>
          <w:b/>
          <w:bCs/>
          <w:sz w:val="24"/>
          <w:szCs w:val="24"/>
          <w:lang w:eastAsia="es-ES_tradnl"/>
        </w:rPr>
        <w:t>REGISTRO EAX</w:t>
      </w:r>
      <w:r w:rsidRPr="00CA556A">
        <w:rPr>
          <w:rFonts w:ascii="Times New Roman" w:eastAsia="Times New Roman" w:hAnsi="Times New Roman" w:cs="Times New Roman"/>
          <w:sz w:val="24"/>
          <w:szCs w:val="24"/>
          <w:lang w:eastAsia="es-ES_tradnl"/>
        </w:rPr>
        <w:t xml:space="preserve"> el cual hemos indicado mediante la instrucción.</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Ésta estructura es un ejemplo, de que existe una zona donde se guardan valores MUY importantes en el flujo de un programa, así como por ejemplo, si se ejecutara la instrucción </w:t>
      </w:r>
      <w:r w:rsidRPr="00CA556A">
        <w:rPr>
          <w:rFonts w:ascii="Times New Roman" w:eastAsia="Times New Roman" w:hAnsi="Times New Roman" w:cs="Times New Roman"/>
          <w:b/>
          <w:bCs/>
          <w:sz w:val="24"/>
          <w:szCs w:val="24"/>
          <w:lang w:eastAsia="es-ES_tradnl"/>
        </w:rPr>
        <w:t>CALL</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MessageBoxA</w:t>
      </w:r>
      <w:r w:rsidRPr="00CA556A">
        <w:rPr>
          <w:rFonts w:ascii="Times New Roman" w:eastAsia="Times New Roman" w:hAnsi="Times New Roman" w:cs="Times New Roman"/>
          <w:sz w:val="24"/>
          <w:szCs w:val="24"/>
          <w:lang w:eastAsia="es-ES_tradnl"/>
        </w:rPr>
        <w:t xml:space="preserve"> y ésta se encontrara por ejemplo en la dirección 402500 (vamos a hacer un ejemplo de donde la dirección en la que se sitúan las instrucciones):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vertAlign w:val="subscript"/>
          <w:lang w:eastAsia="es-ES_tradnl"/>
        </w:rPr>
        <w:t>Atendiendo al ejemplo de antes añado las mismas instrucciones pero con sus respectivas direcciones imaginarias.</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Citar</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b/>
          <w:bCs/>
          <w:sz w:val="24"/>
          <w:szCs w:val="24"/>
          <w:lang w:eastAsia="es-ES_tradnl"/>
        </w:rPr>
        <w:t>402500</w:t>
      </w:r>
      <w:r w:rsidRPr="00CA556A">
        <w:rPr>
          <w:rFonts w:ascii="Times New Roman" w:eastAsia="Times New Roman" w:hAnsi="Times New Roman" w:cs="Times New Roman"/>
          <w:sz w:val="24"/>
          <w:szCs w:val="24"/>
          <w:lang w:eastAsia="es-ES_tradnl"/>
        </w:rPr>
        <w:t xml:space="preserve">| PUSH </w:t>
      </w:r>
      <w:r w:rsidRPr="00CA556A">
        <w:rPr>
          <w:rFonts w:ascii="Times New Roman" w:eastAsia="Times New Roman" w:hAnsi="Times New Roman" w:cs="Times New Roman"/>
          <w:b/>
          <w:bCs/>
          <w:sz w:val="24"/>
          <w:szCs w:val="24"/>
          <w:lang w:eastAsia="es-ES_tradnl"/>
        </w:rPr>
        <w:t>Título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402504</w:t>
      </w:r>
      <w:r w:rsidRPr="00CA556A">
        <w:rPr>
          <w:rFonts w:ascii="Times New Roman" w:eastAsia="Times New Roman" w:hAnsi="Times New Roman" w:cs="Times New Roman"/>
          <w:sz w:val="24"/>
          <w:szCs w:val="24"/>
          <w:lang w:eastAsia="es-ES_tradnl"/>
        </w:rPr>
        <w:t xml:space="preserve">| PUSH </w:t>
      </w:r>
      <w:r w:rsidRPr="00CA556A">
        <w:rPr>
          <w:rFonts w:ascii="Times New Roman" w:eastAsia="Times New Roman" w:hAnsi="Times New Roman" w:cs="Times New Roman"/>
          <w:b/>
          <w:bCs/>
          <w:sz w:val="24"/>
          <w:szCs w:val="24"/>
          <w:lang w:eastAsia="es-ES_tradnl"/>
        </w:rPr>
        <w:t>Cuerpo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402508</w:t>
      </w:r>
      <w:r w:rsidRPr="00CA556A">
        <w:rPr>
          <w:rFonts w:ascii="Times New Roman" w:eastAsia="Times New Roman" w:hAnsi="Times New Roman" w:cs="Times New Roman"/>
          <w:sz w:val="24"/>
          <w:szCs w:val="24"/>
          <w:lang w:eastAsia="es-ES_tradnl"/>
        </w:rPr>
        <w:t xml:space="preserve">| PUSH </w:t>
      </w:r>
      <w:r w:rsidRPr="00CA556A">
        <w:rPr>
          <w:rFonts w:ascii="Times New Roman" w:eastAsia="Times New Roman" w:hAnsi="Times New Roman" w:cs="Times New Roman"/>
          <w:b/>
          <w:bCs/>
          <w:sz w:val="24"/>
          <w:szCs w:val="24"/>
          <w:lang w:eastAsia="es-ES_tradnl"/>
        </w:rPr>
        <w:t>Botones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40250A</w:t>
      </w:r>
      <w:r w:rsidRPr="00CA556A">
        <w:rPr>
          <w:rFonts w:ascii="Times New Roman" w:eastAsia="Times New Roman" w:hAnsi="Times New Roman" w:cs="Times New Roman"/>
          <w:sz w:val="24"/>
          <w:szCs w:val="24"/>
          <w:lang w:eastAsia="es-ES_tradnl"/>
        </w:rPr>
        <w:t xml:space="preserve">| CALL </w:t>
      </w:r>
      <w:r w:rsidRPr="00CA556A">
        <w:rPr>
          <w:rFonts w:ascii="Times New Roman" w:eastAsia="Times New Roman" w:hAnsi="Times New Roman" w:cs="Times New Roman"/>
          <w:i/>
          <w:iCs/>
          <w:sz w:val="24"/>
          <w:szCs w:val="24"/>
          <w:lang w:eastAsia="es-ES_tradnl"/>
        </w:rPr>
        <w:t>MessageBoxA</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40250F</w:t>
      </w:r>
      <w:r w:rsidRPr="00CA556A">
        <w:rPr>
          <w:rFonts w:ascii="Times New Roman" w:eastAsia="Times New Roman" w:hAnsi="Times New Roman" w:cs="Times New Roman"/>
          <w:sz w:val="24"/>
          <w:szCs w:val="24"/>
          <w:lang w:eastAsia="es-ES_tradnl"/>
        </w:rPr>
        <w:t>| MOV EAX, EBX</w:t>
      </w: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 xml:space="preserve">En éste caso una vez se ejecute la instrucción </w:t>
      </w:r>
      <w:r w:rsidRPr="00CA556A">
        <w:rPr>
          <w:rFonts w:ascii="Times New Roman" w:eastAsia="Times New Roman" w:hAnsi="Times New Roman" w:cs="Times New Roman"/>
          <w:b/>
          <w:bCs/>
          <w:sz w:val="24"/>
          <w:szCs w:val="24"/>
          <w:lang w:eastAsia="es-ES_tradnl"/>
        </w:rPr>
        <w:t>CALL</w:t>
      </w: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MessageBoxA</w:t>
      </w:r>
      <w:r w:rsidRPr="00CA556A">
        <w:rPr>
          <w:rFonts w:ascii="Times New Roman" w:eastAsia="Times New Roman" w:hAnsi="Times New Roman" w:cs="Times New Roman"/>
          <w:sz w:val="24"/>
          <w:szCs w:val="24"/>
          <w:lang w:eastAsia="es-ES_tradnl"/>
        </w:rPr>
        <w:t xml:space="preserve">, se almacenará en la pila también la dirección de </w:t>
      </w:r>
      <w:r w:rsidRPr="00CA556A">
        <w:rPr>
          <w:rFonts w:ascii="Times New Roman" w:eastAsia="Times New Roman" w:hAnsi="Times New Roman" w:cs="Times New Roman"/>
          <w:b/>
          <w:bCs/>
          <w:sz w:val="24"/>
          <w:szCs w:val="24"/>
          <w:lang w:eastAsia="es-ES_tradnl"/>
        </w:rPr>
        <w:t>RETORNO</w:t>
      </w:r>
      <w:r w:rsidRPr="00CA556A">
        <w:rPr>
          <w:rFonts w:ascii="Times New Roman" w:eastAsia="Times New Roman" w:hAnsi="Times New Roman" w:cs="Times New Roman"/>
          <w:sz w:val="24"/>
          <w:szCs w:val="24"/>
          <w:lang w:eastAsia="es-ES_tradnl"/>
        </w:rPr>
        <w:t>, es decir, la dirección en la que regresará una vez haya sido llamado. Atendiendo al ejemplo de antes la pila en éste caso quedaría así.</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00401008 </w:t>
      </w:r>
      <w:r w:rsidRPr="00CA556A">
        <w:rPr>
          <w:rFonts w:ascii="Times New Roman" w:eastAsia="Times New Roman" w:hAnsi="Times New Roman" w:cs="Times New Roman"/>
          <w:b/>
          <w:bCs/>
          <w:sz w:val="24"/>
          <w:szCs w:val="24"/>
          <w:lang w:eastAsia="es-ES_tradnl"/>
        </w:rPr>
        <w:t xml:space="preserve">RETURN to </w:t>
      </w:r>
      <w:r w:rsidRPr="00CA556A">
        <w:rPr>
          <w:rFonts w:ascii="Times New Roman" w:eastAsia="Times New Roman" w:hAnsi="Times New Roman" w:cs="Times New Roman"/>
          <w:b/>
          <w:bCs/>
          <w:i/>
          <w:iCs/>
          <w:sz w:val="24"/>
          <w:szCs w:val="24"/>
          <w:lang w:eastAsia="es-ES_tradnl"/>
        </w:rPr>
        <w:t>40250F</w:t>
      </w:r>
      <w:r w:rsidRPr="00CA556A">
        <w:rPr>
          <w:rFonts w:ascii="Times New Roman" w:eastAsia="Times New Roman" w:hAnsi="Times New Roman" w:cs="Times New Roman"/>
          <w:sz w:val="24"/>
          <w:szCs w:val="24"/>
          <w:lang w:eastAsia="es-ES_tradnl"/>
        </w:rPr>
        <w:br/>
        <w:t xml:space="preserve">00401005 </w:t>
      </w:r>
      <w:r w:rsidRPr="00CA556A">
        <w:rPr>
          <w:rFonts w:ascii="Times New Roman" w:eastAsia="Times New Roman" w:hAnsi="Times New Roman" w:cs="Times New Roman"/>
          <w:b/>
          <w:bCs/>
          <w:sz w:val="24"/>
          <w:szCs w:val="24"/>
          <w:lang w:eastAsia="es-ES_tradnl"/>
        </w:rPr>
        <w:t>Botones</w:t>
      </w:r>
      <w:r w:rsidRPr="00CA556A">
        <w:rPr>
          <w:rFonts w:ascii="Times New Roman" w:eastAsia="Times New Roman" w:hAnsi="Times New Roman" w:cs="Times New Roman"/>
          <w:sz w:val="24"/>
          <w:szCs w:val="24"/>
          <w:lang w:eastAsia="es-ES_tradnl"/>
        </w:rPr>
        <w:br/>
        <w:t xml:space="preserve">00401000 </w:t>
      </w:r>
      <w:r w:rsidRPr="00CA556A">
        <w:rPr>
          <w:rFonts w:ascii="Times New Roman" w:eastAsia="Times New Roman" w:hAnsi="Times New Roman" w:cs="Times New Roman"/>
          <w:b/>
          <w:bCs/>
          <w:sz w:val="24"/>
          <w:szCs w:val="24"/>
          <w:lang w:eastAsia="es-ES_tradnl"/>
        </w:rPr>
        <w:t>Cuerpo</w:t>
      </w:r>
      <w:r w:rsidRPr="00CA556A">
        <w:rPr>
          <w:rFonts w:ascii="Times New Roman" w:eastAsia="Times New Roman" w:hAnsi="Times New Roman" w:cs="Times New Roman"/>
          <w:sz w:val="24"/>
          <w:szCs w:val="24"/>
          <w:lang w:eastAsia="es-ES_tradnl"/>
        </w:rPr>
        <w:br/>
        <w:t xml:space="preserve">00401020 </w:t>
      </w:r>
      <w:r w:rsidRPr="00CA556A">
        <w:rPr>
          <w:rFonts w:ascii="Times New Roman" w:eastAsia="Times New Roman" w:hAnsi="Times New Roman" w:cs="Times New Roman"/>
          <w:b/>
          <w:bCs/>
          <w:sz w:val="24"/>
          <w:szCs w:val="24"/>
          <w:lang w:eastAsia="es-ES_tradnl"/>
        </w:rPr>
        <w:t>Título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 xml:space="preserve">Así como vemos, también se a almacenado la dirección hacia donde tendrá que volver despues del </w:t>
      </w:r>
      <w:r w:rsidRPr="00CA556A">
        <w:rPr>
          <w:rFonts w:ascii="Times New Roman" w:eastAsia="Times New Roman" w:hAnsi="Times New Roman" w:cs="Times New Roman"/>
          <w:i/>
          <w:iCs/>
          <w:sz w:val="24"/>
          <w:szCs w:val="24"/>
          <w:lang w:eastAsia="es-ES_tradnl"/>
        </w:rPr>
        <w:t>MessageBoxA.</w:t>
      </w:r>
      <w:r w:rsidRPr="00CA556A">
        <w:rPr>
          <w:rFonts w:ascii="Times New Roman" w:eastAsia="Times New Roman" w:hAnsi="Times New Roman" w:cs="Times New Roman"/>
          <w:i/>
          <w:iCs/>
          <w:sz w:val="24"/>
          <w:szCs w:val="24"/>
          <w:lang w:eastAsia="es-ES_tradnl"/>
        </w:rPr>
        <w:br/>
      </w:r>
      <w:r w:rsidRPr="00CA556A">
        <w:rPr>
          <w:rFonts w:ascii="Times New Roman" w:eastAsia="Times New Roman" w:hAnsi="Times New Roman" w:cs="Times New Roman"/>
          <w:i/>
          <w:iCs/>
          <w:sz w:val="24"/>
          <w:szCs w:val="24"/>
          <w:lang w:eastAsia="es-ES_tradnl"/>
        </w:rPr>
        <w:br/>
        <w:t>Por el momento vamos teniendo nociones de cada parte pero sin profundizar en nada, si no lo entendéis completamente no os preocupéis, es normal, a medida que lo vayamos viendo todo tomará forma y os saldrá mecánicamente.</w:t>
      </w:r>
      <w:r w:rsidRPr="00CA556A">
        <w:rPr>
          <w:rFonts w:ascii="Times New Roman" w:eastAsia="Times New Roman" w:hAnsi="Times New Roman" w:cs="Times New Roman"/>
          <w:i/>
          <w:iCs/>
          <w:sz w:val="24"/>
          <w:szCs w:val="24"/>
          <w:lang w:eastAsia="es-ES_tradnl"/>
        </w:rPr>
        <w:br/>
      </w:r>
      <w:r w:rsidRPr="00CA556A">
        <w:rPr>
          <w:rFonts w:ascii="Times New Roman" w:eastAsia="Times New Roman" w:hAnsi="Times New Roman" w:cs="Times New Roman"/>
          <w:i/>
          <w:iCs/>
          <w:sz w:val="24"/>
          <w:szCs w:val="24"/>
          <w:lang w:eastAsia="es-ES_tradnl"/>
        </w:rPr>
        <w:br/>
        <w:t xml:space="preserve">4.- </w:t>
      </w:r>
      <w:r w:rsidRPr="00CA556A">
        <w:rPr>
          <w:rFonts w:ascii="Times New Roman" w:eastAsia="Times New Roman" w:hAnsi="Times New Roman" w:cs="Times New Roman"/>
          <w:b/>
          <w:bCs/>
          <w:i/>
          <w:iCs/>
          <w:sz w:val="24"/>
          <w:szCs w:val="24"/>
          <w:lang w:eastAsia="es-ES_tradnl"/>
        </w:rPr>
        <w:t>LOS REGISTROS: PARTE II [PRÁCTICAS]</w:t>
      </w:r>
      <w:r w:rsidRPr="00CA556A">
        <w:rPr>
          <w:rFonts w:ascii="Times New Roman" w:eastAsia="Times New Roman" w:hAnsi="Times New Roman" w:cs="Times New Roman"/>
          <w:b/>
          <w:bCs/>
          <w:i/>
          <w:iCs/>
          <w:sz w:val="24"/>
          <w:szCs w:val="24"/>
          <w:lang w:eastAsia="es-ES_tradnl"/>
        </w:rPr>
        <w:br/>
      </w:r>
      <w:r w:rsidRPr="00CA556A">
        <w:rPr>
          <w:rFonts w:ascii="Times New Roman" w:eastAsia="Times New Roman" w:hAnsi="Times New Roman" w:cs="Times New Roman"/>
          <w:b/>
          <w:bCs/>
          <w:i/>
          <w:iCs/>
          <w:sz w:val="24"/>
          <w:szCs w:val="24"/>
          <w:lang w:eastAsia="es-ES_tradnl"/>
        </w:rPr>
        <w:br/>
        <w:t xml:space="preserve">Ahora imaginemos varias situaciones, voy a escribir unas instrucciones y quiero que me digáis el valor de los registros finales. (si queréis responder a un privado me alegrará ver que seguis el curso, aunque seamos lentos </w:t>
      </w:r>
      <w:r>
        <w:rPr>
          <w:rFonts w:ascii="Times New Roman" w:eastAsia="Times New Roman" w:hAnsi="Times New Roman" w:cs="Times New Roman"/>
          <w:b/>
          <w:bCs/>
          <w:i/>
          <w:iCs/>
          <w:noProof/>
          <w:sz w:val="24"/>
          <w:szCs w:val="24"/>
          <w:lang w:eastAsia="es-ES_tradnl"/>
        </w:rPr>
        <w:drawing>
          <wp:inline distT="0" distB="0" distL="0" distR="0">
            <wp:extent cx="142875" cy="171450"/>
            <wp:effectExtent l="19050" t="0" r="9525" b="0"/>
            <wp:docPr id="3" name="Imagen 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pic:cNvPicPr>
                      <a:picLocks noChangeAspect="1" noChangeArrowheads="1"/>
                    </pic:cNvPicPr>
                  </pic:nvPicPr>
                  <pic:blipFill>
                    <a:blip r:embed="rId5"/>
                    <a:srcRect/>
                    <a:stretch>
                      <a:fillRect/>
                    </a:stretch>
                  </pic:blipFill>
                  <pic:spPr bwMode="auto">
                    <a:xfrm>
                      <a:off x="0" y="0"/>
                      <a:ext cx="142875" cy="171450"/>
                    </a:xfrm>
                    <a:prstGeom prst="rect">
                      <a:avLst/>
                    </a:prstGeom>
                    <a:noFill/>
                    <a:ln w="9525">
                      <a:noFill/>
                      <a:miter lim="800000"/>
                      <a:headEnd/>
                      <a:tailEnd/>
                    </a:ln>
                  </pic:spPr>
                </pic:pic>
              </a:graphicData>
            </a:graphic>
          </wp:inline>
        </w:drawing>
      </w:r>
      <w:r w:rsidRPr="00CA556A">
        <w:rPr>
          <w:rFonts w:ascii="Times New Roman" w:eastAsia="Times New Roman" w:hAnsi="Times New Roman" w:cs="Times New Roman"/>
          <w:b/>
          <w:bCs/>
          <w:i/>
          <w:iCs/>
          <w:sz w:val="24"/>
          <w:szCs w:val="24"/>
          <w:lang w:eastAsia="es-ES_tradnl"/>
        </w:rPr>
        <w:t>).</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lastRenderedPageBreak/>
        <w:t>Cita de: Ejercicio 1</w:t>
      </w: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MOV EAX, 1530h</w:t>
      </w:r>
      <w:r w:rsidRPr="00CA556A">
        <w:rPr>
          <w:rFonts w:ascii="Times New Roman" w:eastAsia="Times New Roman" w:hAnsi="Times New Roman" w:cs="Times New Roman"/>
          <w:sz w:val="24"/>
          <w:szCs w:val="24"/>
          <w:lang w:eastAsia="es-ES_tradnl"/>
        </w:rPr>
        <w:br/>
        <w:t>ADD EAX, 1000h</w:t>
      </w:r>
      <w:r w:rsidRPr="00CA556A">
        <w:rPr>
          <w:rFonts w:ascii="Times New Roman" w:eastAsia="Times New Roman" w:hAnsi="Times New Roman" w:cs="Times New Roman"/>
          <w:sz w:val="24"/>
          <w:szCs w:val="24"/>
          <w:lang w:eastAsia="es-ES_tradnl"/>
        </w:rPr>
        <w:br/>
        <w:t>SUB EAX, 500h</w:t>
      </w:r>
      <w:r w:rsidRPr="00CA556A">
        <w:rPr>
          <w:rFonts w:ascii="Times New Roman" w:eastAsia="Times New Roman" w:hAnsi="Times New Roman" w:cs="Times New Roman"/>
          <w:sz w:val="24"/>
          <w:szCs w:val="24"/>
          <w:lang w:eastAsia="es-ES_tradnl"/>
        </w:rPr>
        <w:br/>
        <w:t>MOV EBX, 100h</w:t>
      </w:r>
      <w:r w:rsidRPr="00CA556A">
        <w:rPr>
          <w:rFonts w:ascii="Times New Roman" w:eastAsia="Times New Roman" w:hAnsi="Times New Roman" w:cs="Times New Roman"/>
          <w:sz w:val="24"/>
          <w:szCs w:val="24"/>
          <w:lang w:eastAsia="es-ES_tradnl"/>
        </w:rPr>
        <w:br/>
        <w:t>SUB EAX, EBX</w:t>
      </w: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 xml:space="preserve">Normalmente cuando crackeamos utilizamos registros de </w:t>
      </w:r>
      <w:r w:rsidRPr="00CA556A">
        <w:rPr>
          <w:rFonts w:ascii="Times New Roman" w:eastAsia="Times New Roman" w:hAnsi="Times New Roman" w:cs="Times New Roman"/>
          <w:b/>
          <w:bCs/>
          <w:sz w:val="24"/>
          <w:szCs w:val="24"/>
          <w:lang w:eastAsia="es-ES_tradnl"/>
        </w:rPr>
        <w:t>32 Bit</w:t>
      </w:r>
      <w:r w:rsidRPr="00CA556A">
        <w:rPr>
          <w:rFonts w:ascii="Times New Roman" w:eastAsia="Times New Roman" w:hAnsi="Times New Roman" w:cs="Times New Roman"/>
          <w:sz w:val="24"/>
          <w:szCs w:val="24"/>
          <w:lang w:eastAsia="es-ES_tradnl"/>
        </w:rPr>
        <w:t xml:space="preserve">, entre los cuales podemos encontrarnos </w:t>
      </w:r>
      <w:r w:rsidRPr="00CA556A">
        <w:rPr>
          <w:rFonts w:ascii="Times New Roman" w:eastAsia="Times New Roman" w:hAnsi="Times New Roman" w:cs="Times New Roman"/>
          <w:i/>
          <w:iCs/>
          <w:sz w:val="24"/>
          <w:szCs w:val="24"/>
          <w:lang w:eastAsia="es-ES_tradnl"/>
        </w:rPr>
        <w:t>EAX, EBX, ECX, EDX, etc.</w:t>
      </w:r>
      <w:r w:rsidRPr="00CA556A">
        <w:rPr>
          <w:rFonts w:ascii="Times New Roman" w:eastAsia="Times New Roman" w:hAnsi="Times New Roman" w:cs="Times New Roman"/>
          <w:sz w:val="24"/>
          <w:szCs w:val="24"/>
          <w:lang w:eastAsia="es-ES_tradnl"/>
        </w:rPr>
        <w:t xml:space="preserve"> Pero éstos se componen de varias partes según tamaño: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EAX (</w:t>
      </w:r>
      <w:r w:rsidRPr="00CA556A">
        <w:rPr>
          <w:rFonts w:ascii="Times New Roman" w:eastAsia="Times New Roman" w:hAnsi="Times New Roman" w:cs="Times New Roman"/>
          <w:b/>
          <w:bCs/>
          <w:sz w:val="24"/>
          <w:szCs w:val="24"/>
          <w:lang w:eastAsia="es-ES_tradnl"/>
        </w:rPr>
        <w:t>32 bits</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se descompone en:</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AX (</w:t>
      </w:r>
      <w:r w:rsidRPr="00CA556A">
        <w:rPr>
          <w:rFonts w:ascii="Times New Roman" w:eastAsia="Times New Roman" w:hAnsi="Times New Roman" w:cs="Times New Roman"/>
          <w:b/>
          <w:bCs/>
          <w:sz w:val="24"/>
          <w:szCs w:val="24"/>
          <w:lang w:eastAsia="es-ES_tradnl"/>
        </w:rPr>
        <w:t>16BIT</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que éste mismo se descompone en:</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AH y AL (</w:t>
      </w:r>
      <w:r w:rsidRPr="00CA556A">
        <w:rPr>
          <w:rFonts w:ascii="Times New Roman" w:eastAsia="Times New Roman" w:hAnsi="Times New Roman" w:cs="Times New Roman"/>
          <w:b/>
          <w:bCs/>
          <w:sz w:val="24"/>
          <w:szCs w:val="24"/>
          <w:lang w:eastAsia="es-ES_tradnl"/>
        </w:rPr>
        <w:t>8 Bit cada uno</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Para que veáis un ejemplo sobre el valor:</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color w:val="FF0000"/>
          <w:sz w:val="24"/>
          <w:szCs w:val="24"/>
          <w:lang w:eastAsia="es-ES_tradnl"/>
        </w:rPr>
        <w:t>12345678</w:t>
      </w:r>
      <w:r w:rsidRPr="00CA556A">
        <w:rPr>
          <w:rFonts w:ascii="Times New Roman" w:eastAsia="Times New Roman" w:hAnsi="Times New Roman" w:cs="Times New Roman"/>
          <w:sz w:val="24"/>
          <w:szCs w:val="24"/>
          <w:lang w:eastAsia="es-ES_tradnl"/>
        </w:rPr>
        <w:t xml:space="preserve"> =&gt; EAX</w:t>
      </w:r>
      <w:r w:rsidRPr="00CA556A">
        <w:rPr>
          <w:rFonts w:ascii="Times New Roman" w:eastAsia="Times New Roman" w:hAnsi="Times New Roman" w:cs="Times New Roman"/>
          <w:sz w:val="24"/>
          <w:szCs w:val="24"/>
          <w:lang w:eastAsia="es-ES_tradnl"/>
        </w:rPr>
        <w:br/>
        <w:t>1234</w:t>
      </w:r>
      <w:r w:rsidRPr="00CA556A">
        <w:rPr>
          <w:rFonts w:ascii="Times New Roman" w:eastAsia="Times New Roman" w:hAnsi="Times New Roman" w:cs="Times New Roman"/>
          <w:b/>
          <w:bCs/>
          <w:color w:val="FF0000"/>
          <w:sz w:val="24"/>
          <w:szCs w:val="24"/>
          <w:lang w:eastAsia="es-ES_tradnl"/>
        </w:rPr>
        <w:t>5678</w:t>
      </w:r>
      <w:r w:rsidRPr="00CA556A">
        <w:rPr>
          <w:rFonts w:ascii="Times New Roman" w:eastAsia="Times New Roman" w:hAnsi="Times New Roman" w:cs="Times New Roman"/>
          <w:sz w:val="24"/>
          <w:szCs w:val="24"/>
          <w:lang w:eastAsia="es-ES_tradnl"/>
        </w:rPr>
        <w:t xml:space="preserve"> =&gt; AX</w:t>
      </w:r>
      <w:r w:rsidRPr="00CA556A">
        <w:rPr>
          <w:rFonts w:ascii="Times New Roman" w:eastAsia="Times New Roman" w:hAnsi="Times New Roman" w:cs="Times New Roman"/>
          <w:sz w:val="24"/>
          <w:szCs w:val="24"/>
          <w:lang w:eastAsia="es-ES_tradnl"/>
        </w:rPr>
        <w:br/>
        <w:t>1234</w:t>
      </w:r>
      <w:r w:rsidRPr="00CA556A">
        <w:rPr>
          <w:rFonts w:ascii="Times New Roman" w:eastAsia="Times New Roman" w:hAnsi="Times New Roman" w:cs="Times New Roman"/>
          <w:b/>
          <w:bCs/>
          <w:color w:val="FF0000"/>
          <w:sz w:val="24"/>
          <w:szCs w:val="24"/>
          <w:lang w:eastAsia="es-ES_tradnl"/>
        </w:rPr>
        <w:t>56</w:t>
      </w:r>
      <w:r w:rsidRPr="00CA556A">
        <w:rPr>
          <w:rFonts w:ascii="Times New Roman" w:eastAsia="Times New Roman" w:hAnsi="Times New Roman" w:cs="Times New Roman"/>
          <w:sz w:val="24"/>
          <w:szCs w:val="24"/>
          <w:lang w:eastAsia="es-ES_tradnl"/>
        </w:rPr>
        <w:t>78 =&gt; AH</w:t>
      </w:r>
      <w:r w:rsidRPr="00CA556A">
        <w:rPr>
          <w:rFonts w:ascii="Times New Roman" w:eastAsia="Times New Roman" w:hAnsi="Times New Roman" w:cs="Times New Roman"/>
          <w:sz w:val="24"/>
          <w:szCs w:val="24"/>
          <w:lang w:eastAsia="es-ES_tradnl"/>
        </w:rPr>
        <w:br/>
        <w:t>123456</w:t>
      </w:r>
      <w:r w:rsidRPr="00CA556A">
        <w:rPr>
          <w:rFonts w:ascii="Times New Roman" w:eastAsia="Times New Roman" w:hAnsi="Times New Roman" w:cs="Times New Roman"/>
          <w:b/>
          <w:bCs/>
          <w:color w:val="FF0000"/>
          <w:sz w:val="24"/>
          <w:szCs w:val="24"/>
          <w:lang w:eastAsia="es-ES_tradnl"/>
        </w:rPr>
        <w:t>78</w:t>
      </w:r>
      <w:r w:rsidRPr="00CA556A">
        <w:rPr>
          <w:rFonts w:ascii="Times New Roman" w:eastAsia="Times New Roman" w:hAnsi="Times New Roman" w:cs="Times New Roman"/>
          <w:sz w:val="24"/>
          <w:szCs w:val="24"/>
          <w:lang w:eastAsia="es-ES_tradnl"/>
        </w:rPr>
        <w:t xml:space="preserve"> =&gt; AL</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Siempre debemos estar al tanto de sobre QUE valores trabajamos, es decir, si nos encontramos una instrucción tipo:</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Citar</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MOV AL, 5</w:t>
      </w: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 xml:space="preserve">Sabemos que sólamente hay una posibilidad, pero tambien debemos saber a que parte de </w:t>
      </w:r>
      <w:r w:rsidRPr="00CA556A">
        <w:rPr>
          <w:rFonts w:ascii="Times New Roman" w:eastAsia="Times New Roman" w:hAnsi="Times New Roman" w:cs="Times New Roman"/>
          <w:b/>
          <w:bCs/>
          <w:sz w:val="24"/>
          <w:szCs w:val="24"/>
          <w:lang w:eastAsia="es-ES_tradnl"/>
        </w:rPr>
        <w:t>EAX</w:t>
      </w:r>
      <w:r w:rsidRPr="00CA556A">
        <w:rPr>
          <w:rFonts w:ascii="Times New Roman" w:eastAsia="Times New Roman" w:hAnsi="Times New Roman" w:cs="Times New Roman"/>
          <w:sz w:val="24"/>
          <w:szCs w:val="24"/>
          <w:lang w:eastAsia="es-ES_tradnl"/>
        </w:rPr>
        <w:t xml:space="preserve"> corresponde, porque si fuese </w:t>
      </w:r>
      <w:r w:rsidRPr="00CA556A">
        <w:rPr>
          <w:rFonts w:ascii="Times New Roman" w:eastAsia="Times New Roman" w:hAnsi="Times New Roman" w:cs="Times New Roman"/>
          <w:i/>
          <w:iCs/>
          <w:sz w:val="24"/>
          <w:szCs w:val="24"/>
          <w:lang w:eastAsia="es-ES_tradnl"/>
        </w:rPr>
        <w:t>AX</w:t>
      </w:r>
      <w:r w:rsidRPr="00CA556A">
        <w:rPr>
          <w:rFonts w:ascii="Times New Roman" w:eastAsia="Times New Roman" w:hAnsi="Times New Roman" w:cs="Times New Roman"/>
          <w:sz w:val="24"/>
          <w:szCs w:val="24"/>
          <w:lang w:eastAsia="es-ES_tradnl"/>
        </w:rPr>
        <w:t xml:space="preserve"> por ejemplo ya cambiaría la posición del movimiento.</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Mas adelante veremos como se trabaja con "punteros", y ahí deberemos tener bien claro éstas correspondencias: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b/>
          <w:bCs/>
          <w:sz w:val="24"/>
          <w:szCs w:val="24"/>
          <w:lang w:eastAsia="es-ES_tradnl"/>
        </w:rPr>
        <w:t>DWORD -&gt; EAX</w:t>
      </w:r>
      <w:r w:rsidRPr="00CA556A">
        <w:rPr>
          <w:rFonts w:ascii="Times New Roman" w:eastAsia="Times New Roman" w:hAnsi="Times New Roman" w:cs="Times New Roman"/>
          <w:b/>
          <w:bCs/>
          <w:sz w:val="24"/>
          <w:szCs w:val="24"/>
          <w:lang w:eastAsia="es-ES_tradnl"/>
        </w:rPr>
        <w:br/>
        <w:t>WORD   -&gt; AX</w:t>
      </w:r>
      <w:r w:rsidRPr="00CA556A">
        <w:rPr>
          <w:rFonts w:ascii="Times New Roman" w:eastAsia="Times New Roman" w:hAnsi="Times New Roman" w:cs="Times New Roman"/>
          <w:b/>
          <w:bCs/>
          <w:sz w:val="24"/>
          <w:szCs w:val="24"/>
          <w:lang w:eastAsia="es-ES_tradnl"/>
        </w:rPr>
        <w:br/>
        <w:t>BYTE     -&gt; AH y AL</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Citar</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Ejercicio 2:</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MOV EAX, 00004932h</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lastRenderedPageBreak/>
        <w:t>ADD AX, 45h</w:t>
      </w:r>
      <w:r w:rsidRPr="00CA556A">
        <w:rPr>
          <w:rFonts w:ascii="Times New Roman" w:eastAsia="Times New Roman" w:hAnsi="Times New Roman" w:cs="Times New Roman"/>
          <w:sz w:val="24"/>
          <w:szCs w:val="24"/>
          <w:lang w:eastAsia="es-ES_tradnl"/>
        </w:rPr>
        <w:br/>
        <w:t>SUB AL, 0Ah</w:t>
      </w:r>
    </w:p>
    <w:p w:rsidR="00CA556A" w:rsidRPr="00CA556A" w:rsidRDefault="00CA556A" w:rsidP="00CA556A">
      <w:pPr>
        <w:spacing w:after="24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 xml:space="preserve">5.- </w:t>
      </w:r>
      <w:r w:rsidRPr="00CA556A">
        <w:rPr>
          <w:rFonts w:ascii="Times New Roman" w:eastAsia="Times New Roman" w:hAnsi="Times New Roman" w:cs="Times New Roman"/>
          <w:b/>
          <w:bCs/>
          <w:sz w:val="24"/>
          <w:szCs w:val="24"/>
          <w:lang w:eastAsia="es-ES_tradnl"/>
        </w:rPr>
        <w:t>SALTOS CONDICIONALES Y BANDERAS: PARTE I [PRÁCTICAS]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¿Que son los saltos condicionales? ¿Que son las banderas?</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Los saltos condicionales son instrucciones que al ejecutarse hacen que el flujo se traslade a la dirección que apunte.</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Es decir, cuando nos encontramos con una instruccion del tipo "</w:t>
      </w:r>
      <w:r w:rsidRPr="00CA556A">
        <w:rPr>
          <w:rFonts w:ascii="Times New Roman" w:eastAsia="Times New Roman" w:hAnsi="Times New Roman" w:cs="Times New Roman"/>
          <w:b/>
          <w:bCs/>
          <w:sz w:val="24"/>
          <w:szCs w:val="24"/>
          <w:lang w:eastAsia="es-ES_tradnl"/>
        </w:rPr>
        <w:t>salto condicional</w:t>
      </w:r>
      <w:r w:rsidRPr="00CA556A">
        <w:rPr>
          <w:rFonts w:ascii="Times New Roman" w:eastAsia="Times New Roman" w:hAnsi="Times New Roman" w:cs="Times New Roman"/>
          <w:sz w:val="24"/>
          <w:szCs w:val="24"/>
          <w:lang w:eastAsia="es-ES_tradnl"/>
        </w:rPr>
        <w:t>" nos llevará (si se cumple la condicion) hacia donde apunte. Veamos un ejemplo:</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Citar</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CMP EAX, EBX</w:t>
      </w:r>
      <w:r w:rsidRPr="00CA556A">
        <w:rPr>
          <w:rFonts w:ascii="Times New Roman" w:eastAsia="Times New Roman" w:hAnsi="Times New Roman" w:cs="Times New Roman"/>
          <w:sz w:val="24"/>
          <w:szCs w:val="24"/>
          <w:lang w:eastAsia="es-ES_tradnl"/>
        </w:rPr>
        <w:br/>
        <w:t>JE 401000</w:t>
      </w: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br/>
        <w:t xml:space="preserve">la primera instruccion compara el contenido de </w:t>
      </w:r>
      <w:r w:rsidRPr="00CA556A">
        <w:rPr>
          <w:rFonts w:ascii="Times New Roman" w:eastAsia="Times New Roman" w:hAnsi="Times New Roman" w:cs="Times New Roman"/>
          <w:b/>
          <w:bCs/>
          <w:sz w:val="24"/>
          <w:szCs w:val="24"/>
          <w:lang w:eastAsia="es-ES_tradnl"/>
        </w:rPr>
        <w:t>EBX</w:t>
      </w:r>
      <w:r w:rsidRPr="00CA556A">
        <w:rPr>
          <w:rFonts w:ascii="Times New Roman" w:eastAsia="Times New Roman" w:hAnsi="Times New Roman" w:cs="Times New Roman"/>
          <w:sz w:val="24"/>
          <w:szCs w:val="24"/>
          <w:lang w:eastAsia="es-ES_tradnl"/>
        </w:rPr>
        <w:t xml:space="preserve"> con el contenido de </w:t>
      </w:r>
      <w:r w:rsidRPr="00CA556A">
        <w:rPr>
          <w:rFonts w:ascii="Times New Roman" w:eastAsia="Times New Roman" w:hAnsi="Times New Roman" w:cs="Times New Roman"/>
          <w:b/>
          <w:bCs/>
          <w:sz w:val="24"/>
          <w:szCs w:val="24"/>
          <w:lang w:eastAsia="es-ES_tradnl"/>
        </w:rPr>
        <w:t>EAX</w:t>
      </w:r>
      <w:r w:rsidRPr="00CA556A">
        <w:rPr>
          <w:rFonts w:ascii="Times New Roman" w:eastAsia="Times New Roman" w:hAnsi="Times New Roman" w:cs="Times New Roman"/>
          <w:sz w:val="24"/>
          <w:szCs w:val="24"/>
          <w:lang w:eastAsia="es-ES_tradnl"/>
        </w:rPr>
        <w:t xml:space="preserve">, el resultado de la comparacion pondra a 1 la </w:t>
      </w:r>
      <w:r w:rsidRPr="00CA556A">
        <w:rPr>
          <w:rFonts w:ascii="Times New Roman" w:eastAsia="Times New Roman" w:hAnsi="Times New Roman" w:cs="Times New Roman"/>
          <w:b/>
          <w:bCs/>
          <w:sz w:val="24"/>
          <w:szCs w:val="24"/>
          <w:lang w:eastAsia="es-ES_tradnl"/>
        </w:rPr>
        <w:t>BANDERA "Z"</w:t>
      </w:r>
      <w:r w:rsidRPr="00CA556A">
        <w:rPr>
          <w:rFonts w:ascii="Times New Roman" w:eastAsia="Times New Roman" w:hAnsi="Times New Roman" w:cs="Times New Roman"/>
          <w:sz w:val="24"/>
          <w:szCs w:val="24"/>
          <w:lang w:eastAsia="es-ES_tradnl"/>
        </w:rPr>
        <w:t xml:space="preserve"> si es corrercto, y a 0 si no lo es.</w:t>
      </w:r>
      <w:r w:rsidRPr="00CA556A">
        <w:rPr>
          <w:rFonts w:ascii="Times New Roman" w:eastAsia="Times New Roman" w:hAnsi="Times New Roman" w:cs="Times New Roman"/>
          <w:sz w:val="24"/>
          <w:szCs w:val="24"/>
          <w:lang w:eastAsia="es-ES_tradnl"/>
        </w:rPr>
        <w:br/>
        <w:t>y la siguiente instruccion saltará si la comparación ha sido correcta (JUMP IF EQUAL =&gt; JE) ha la direccion "</w:t>
      </w:r>
      <w:r w:rsidRPr="00CA556A">
        <w:rPr>
          <w:rFonts w:ascii="Times New Roman" w:eastAsia="Times New Roman" w:hAnsi="Times New Roman" w:cs="Times New Roman"/>
          <w:b/>
          <w:bCs/>
          <w:sz w:val="24"/>
          <w:szCs w:val="24"/>
          <w:lang w:eastAsia="es-ES_tradnl"/>
        </w:rPr>
        <w:t>401000</w:t>
      </w:r>
      <w:r w:rsidRPr="00CA556A">
        <w:rPr>
          <w:rFonts w:ascii="Times New Roman" w:eastAsia="Times New Roman" w:hAnsi="Times New Roman" w:cs="Times New Roman"/>
          <w:sz w:val="24"/>
          <w:szCs w:val="24"/>
          <w:lang w:eastAsia="es-ES_tradnl"/>
        </w:rPr>
        <w:t>".</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En éste ejemplo comprobamos 2 cosas, que hay unas banderas que se activan o bien con 0 o con 1 en función de las operaciones aritméticas que vayan generandose a lo largo del programa, y que hay instrucciones que actuan en función de las mismas, veamos que tipos de satos hay:</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JE</w:t>
      </w:r>
      <w:r w:rsidRPr="00CA556A">
        <w:rPr>
          <w:rFonts w:ascii="Times New Roman" w:eastAsia="Times New Roman" w:hAnsi="Times New Roman" w:cs="Times New Roman"/>
          <w:sz w:val="24"/>
          <w:szCs w:val="24"/>
          <w:lang w:eastAsia="es-ES_tradnl"/>
        </w:rPr>
        <w:br/>
        <w:t>JNE o JNZ</w:t>
      </w:r>
      <w:r w:rsidRPr="00CA556A">
        <w:rPr>
          <w:rFonts w:ascii="Times New Roman" w:eastAsia="Times New Roman" w:hAnsi="Times New Roman" w:cs="Times New Roman"/>
          <w:sz w:val="24"/>
          <w:szCs w:val="24"/>
          <w:lang w:eastAsia="es-ES_tradnl"/>
        </w:rPr>
        <w:br/>
        <w:t>JB</w:t>
      </w:r>
      <w:r w:rsidRPr="00CA556A">
        <w:rPr>
          <w:rFonts w:ascii="Times New Roman" w:eastAsia="Times New Roman" w:hAnsi="Times New Roman" w:cs="Times New Roman"/>
          <w:sz w:val="24"/>
          <w:szCs w:val="24"/>
          <w:lang w:eastAsia="es-ES_tradnl"/>
        </w:rPr>
        <w:br/>
        <w:t>JBE</w:t>
      </w:r>
      <w:r w:rsidRPr="00CA556A">
        <w:rPr>
          <w:rFonts w:ascii="Times New Roman" w:eastAsia="Times New Roman" w:hAnsi="Times New Roman" w:cs="Times New Roman"/>
          <w:sz w:val="24"/>
          <w:szCs w:val="24"/>
          <w:lang w:eastAsia="es-ES_tradnl"/>
        </w:rPr>
        <w:br/>
        <w:t>JP</w:t>
      </w:r>
      <w:r w:rsidRPr="00CA556A">
        <w:rPr>
          <w:rFonts w:ascii="Times New Roman" w:eastAsia="Times New Roman" w:hAnsi="Times New Roman" w:cs="Times New Roman"/>
          <w:sz w:val="24"/>
          <w:szCs w:val="24"/>
          <w:lang w:eastAsia="es-ES_tradnl"/>
        </w:rPr>
        <w:br/>
        <w:t>JPE</w:t>
      </w:r>
      <w:r w:rsidRPr="00CA556A">
        <w:rPr>
          <w:rFonts w:ascii="Times New Roman" w:eastAsia="Times New Roman" w:hAnsi="Times New Roman" w:cs="Times New Roman"/>
          <w:sz w:val="24"/>
          <w:szCs w:val="24"/>
          <w:lang w:eastAsia="es-ES_tradnl"/>
        </w:rPr>
        <w:br/>
        <w:t>JL</w:t>
      </w:r>
      <w:r w:rsidRPr="00CA556A">
        <w:rPr>
          <w:rFonts w:ascii="Times New Roman" w:eastAsia="Times New Roman" w:hAnsi="Times New Roman" w:cs="Times New Roman"/>
          <w:sz w:val="24"/>
          <w:szCs w:val="24"/>
          <w:lang w:eastAsia="es-ES_tradnl"/>
        </w:rPr>
        <w:br/>
        <w:t>JLE</w:t>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r>
      <w:r w:rsidRPr="00CA556A">
        <w:rPr>
          <w:rFonts w:ascii="Times New Roman" w:eastAsia="Times New Roman" w:hAnsi="Times New Roman" w:cs="Times New Roman"/>
          <w:sz w:val="24"/>
          <w:szCs w:val="24"/>
          <w:lang w:eastAsia="es-ES_tradnl"/>
        </w:rPr>
        <w:br/>
        <w:t>[CONTINUARÁ]</w:t>
      </w:r>
    </w:p>
    <w:tbl>
      <w:tblPr>
        <w:tblW w:w="5000" w:type="pct"/>
        <w:tblCellSpacing w:w="15" w:type="dxa"/>
        <w:tblCellMar>
          <w:top w:w="15" w:type="dxa"/>
          <w:left w:w="15" w:type="dxa"/>
          <w:bottom w:w="15" w:type="dxa"/>
          <w:right w:w="15" w:type="dxa"/>
        </w:tblCellMar>
        <w:tblLook w:val="04A0"/>
      </w:tblPr>
      <w:tblGrid>
        <w:gridCol w:w="8498"/>
        <w:gridCol w:w="96"/>
      </w:tblGrid>
      <w:tr w:rsidR="00CA556A" w:rsidRPr="00CA556A" w:rsidTr="00CA556A">
        <w:trPr>
          <w:tblCellSpacing w:w="15" w:type="dxa"/>
        </w:trPr>
        <w:tc>
          <w:tcPr>
            <w:tcW w:w="5000" w:type="pct"/>
            <w:gridSpan w:val="2"/>
            <w:vAlign w:val="center"/>
            <w:hideMark/>
          </w:tcPr>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p>
        </w:tc>
      </w:tr>
      <w:tr w:rsidR="00CA556A" w:rsidRPr="00CA556A" w:rsidTr="00CA556A">
        <w:trPr>
          <w:tblCellSpacing w:w="15" w:type="dxa"/>
        </w:trPr>
        <w:tc>
          <w:tcPr>
            <w:tcW w:w="0" w:type="auto"/>
            <w:vAlign w:val="bottom"/>
            <w:hideMark/>
          </w:tcPr>
          <w:p w:rsidR="00CA556A" w:rsidRDefault="00CA556A" w:rsidP="00CA556A">
            <w:pPr>
              <w:spacing w:after="0" w:line="240" w:lineRule="auto"/>
              <w:rPr>
                <w:rFonts w:ascii="Times New Roman" w:eastAsia="Times New Roman" w:hAnsi="Times New Roman" w:cs="Times New Roman"/>
                <w:sz w:val="24"/>
                <w:szCs w:val="24"/>
                <w:lang w:eastAsia="es-ES_tradnl"/>
              </w:rPr>
            </w:pPr>
            <w:r w:rsidRPr="00CA556A">
              <w:rPr>
                <w:rFonts w:ascii="Times New Roman" w:eastAsia="Times New Roman" w:hAnsi="Times New Roman" w:cs="Times New Roman"/>
                <w:sz w:val="24"/>
                <w:szCs w:val="24"/>
                <w:lang w:eastAsia="es-ES_tradnl"/>
              </w:rPr>
              <w:t xml:space="preserve">« </w:t>
            </w:r>
            <w:r w:rsidRPr="00CA556A">
              <w:rPr>
                <w:rFonts w:ascii="Times New Roman" w:eastAsia="Times New Roman" w:hAnsi="Times New Roman" w:cs="Times New Roman"/>
                <w:i/>
                <w:iCs/>
                <w:sz w:val="24"/>
                <w:szCs w:val="24"/>
                <w:lang w:eastAsia="es-ES_tradnl"/>
              </w:rPr>
              <w:t>Última modificación: 23 Enero 2011, 20:16 por Shaddy</w:t>
            </w:r>
            <w:r w:rsidRPr="00CA556A">
              <w:rPr>
                <w:rFonts w:ascii="Times New Roman" w:eastAsia="Times New Roman" w:hAnsi="Times New Roman" w:cs="Times New Roman"/>
                <w:sz w:val="24"/>
                <w:szCs w:val="24"/>
                <w:lang w:eastAsia="es-ES_tradnl"/>
              </w:rPr>
              <w:t xml:space="preserve"> » </w:t>
            </w:r>
          </w:p>
          <w:p w:rsidR="00CA556A" w:rsidRDefault="00CA556A" w:rsidP="00CA556A">
            <w:pPr>
              <w:spacing w:after="0" w:line="240" w:lineRule="auto"/>
              <w:rPr>
                <w:rFonts w:ascii="Times New Roman" w:eastAsia="Times New Roman" w:hAnsi="Times New Roman" w:cs="Times New Roman"/>
                <w:sz w:val="24"/>
                <w:szCs w:val="24"/>
                <w:lang w:eastAsia="es-ES_tradnl"/>
              </w:rPr>
            </w:pPr>
          </w:p>
          <w:p w:rsidR="00CA556A" w:rsidRDefault="00CA556A" w:rsidP="00CA556A">
            <w:pPr>
              <w:spacing w:after="0" w:line="240" w:lineRule="auto"/>
              <w:rPr>
                <w:rFonts w:ascii="Times New Roman" w:eastAsia="Times New Roman" w:hAnsi="Times New Roman" w:cs="Times New Roman"/>
                <w:sz w:val="24"/>
                <w:szCs w:val="24"/>
                <w:lang w:eastAsia="es-ES_tradnl"/>
              </w:rPr>
            </w:pPr>
          </w:p>
          <w:p w:rsidR="00CA556A" w:rsidRPr="00CA556A" w:rsidRDefault="00CA556A" w:rsidP="00CA556A">
            <w:pPr>
              <w:spacing w:after="0" w:line="240" w:lineRule="auto"/>
              <w:rPr>
                <w:rFonts w:ascii="Times New Roman" w:eastAsia="Times New Roman" w:hAnsi="Times New Roman" w:cs="Times New Roman"/>
                <w:sz w:val="24"/>
                <w:szCs w:val="24"/>
                <w:lang w:eastAsia="es-ES_tradnl"/>
              </w:rPr>
            </w:pPr>
          </w:p>
        </w:tc>
        <w:tc>
          <w:tcPr>
            <w:tcW w:w="0" w:type="auto"/>
            <w:vAlign w:val="center"/>
            <w:hideMark/>
          </w:tcPr>
          <w:p w:rsidR="00CA556A" w:rsidRPr="00CA556A" w:rsidRDefault="00CA556A" w:rsidP="00CA556A">
            <w:pPr>
              <w:spacing w:after="0" w:line="240" w:lineRule="auto"/>
              <w:rPr>
                <w:rFonts w:ascii="Times New Roman" w:eastAsia="Times New Roman" w:hAnsi="Times New Roman" w:cs="Times New Roman"/>
                <w:sz w:val="20"/>
                <w:szCs w:val="20"/>
                <w:lang w:eastAsia="es-ES_tradnl"/>
              </w:rPr>
            </w:pPr>
          </w:p>
        </w:tc>
      </w:tr>
    </w:tbl>
    <w:p w:rsidR="00CA556A" w:rsidRDefault="00CA556A" w:rsidP="00CA556A"/>
    <w:sectPr w:rsidR="00CA556A" w:rsidSect="0072695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556A"/>
    <w:rsid w:val="00726959"/>
    <w:rsid w:val="00CA556A"/>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55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5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116691">
      <w:bodyDiv w:val="1"/>
      <w:marLeft w:val="0"/>
      <w:marRight w:val="0"/>
      <w:marTop w:val="0"/>
      <w:marBottom w:val="0"/>
      <w:divBdr>
        <w:top w:val="none" w:sz="0" w:space="0" w:color="auto"/>
        <w:left w:val="none" w:sz="0" w:space="0" w:color="auto"/>
        <w:bottom w:val="none" w:sz="0" w:space="0" w:color="auto"/>
        <w:right w:val="none" w:sz="0" w:space="0" w:color="auto"/>
      </w:divBdr>
      <w:divsChild>
        <w:div w:id="497353720">
          <w:marLeft w:val="0"/>
          <w:marRight w:val="0"/>
          <w:marTop w:val="0"/>
          <w:marBottom w:val="0"/>
          <w:divBdr>
            <w:top w:val="none" w:sz="0" w:space="0" w:color="auto"/>
            <w:left w:val="none" w:sz="0" w:space="0" w:color="auto"/>
            <w:bottom w:val="none" w:sz="0" w:space="0" w:color="auto"/>
            <w:right w:val="none" w:sz="0" w:space="0" w:color="auto"/>
          </w:divBdr>
        </w:div>
        <w:div w:id="1211723677">
          <w:marLeft w:val="0"/>
          <w:marRight w:val="0"/>
          <w:marTop w:val="0"/>
          <w:marBottom w:val="0"/>
          <w:divBdr>
            <w:top w:val="none" w:sz="0" w:space="0" w:color="auto"/>
            <w:left w:val="none" w:sz="0" w:space="0" w:color="auto"/>
            <w:bottom w:val="none" w:sz="0" w:space="0" w:color="auto"/>
            <w:right w:val="none" w:sz="0" w:space="0" w:color="auto"/>
          </w:divBdr>
        </w:div>
        <w:div w:id="325785167">
          <w:marLeft w:val="0"/>
          <w:marRight w:val="0"/>
          <w:marTop w:val="0"/>
          <w:marBottom w:val="0"/>
          <w:divBdr>
            <w:top w:val="none" w:sz="0" w:space="0" w:color="auto"/>
            <w:left w:val="none" w:sz="0" w:space="0" w:color="auto"/>
            <w:bottom w:val="none" w:sz="0" w:space="0" w:color="auto"/>
            <w:right w:val="none" w:sz="0" w:space="0" w:color="auto"/>
          </w:divBdr>
        </w:div>
        <w:div w:id="1631547104">
          <w:marLeft w:val="0"/>
          <w:marRight w:val="0"/>
          <w:marTop w:val="0"/>
          <w:marBottom w:val="0"/>
          <w:divBdr>
            <w:top w:val="none" w:sz="0" w:space="0" w:color="auto"/>
            <w:left w:val="none" w:sz="0" w:space="0" w:color="auto"/>
            <w:bottom w:val="none" w:sz="0" w:space="0" w:color="auto"/>
            <w:right w:val="none" w:sz="0" w:space="0" w:color="auto"/>
          </w:divBdr>
        </w:div>
      </w:divsChild>
    </w:div>
    <w:div w:id="1002586470">
      <w:bodyDiv w:val="1"/>
      <w:marLeft w:val="0"/>
      <w:marRight w:val="0"/>
      <w:marTop w:val="0"/>
      <w:marBottom w:val="0"/>
      <w:divBdr>
        <w:top w:val="none" w:sz="0" w:space="0" w:color="auto"/>
        <w:left w:val="none" w:sz="0" w:space="0" w:color="auto"/>
        <w:bottom w:val="none" w:sz="0" w:space="0" w:color="auto"/>
        <w:right w:val="none" w:sz="0" w:space="0" w:color="auto"/>
      </w:divBdr>
      <w:divsChild>
        <w:div w:id="268516227">
          <w:marLeft w:val="0"/>
          <w:marRight w:val="0"/>
          <w:marTop w:val="0"/>
          <w:marBottom w:val="0"/>
          <w:divBdr>
            <w:top w:val="none" w:sz="0" w:space="0" w:color="auto"/>
            <w:left w:val="none" w:sz="0" w:space="0" w:color="auto"/>
            <w:bottom w:val="none" w:sz="0" w:space="0" w:color="auto"/>
            <w:right w:val="none" w:sz="0" w:space="0" w:color="auto"/>
          </w:divBdr>
          <w:divsChild>
            <w:div w:id="1828549656">
              <w:marLeft w:val="0"/>
              <w:marRight w:val="0"/>
              <w:marTop w:val="0"/>
              <w:marBottom w:val="0"/>
              <w:divBdr>
                <w:top w:val="none" w:sz="0" w:space="0" w:color="auto"/>
                <w:left w:val="none" w:sz="0" w:space="0" w:color="auto"/>
                <w:bottom w:val="none" w:sz="0" w:space="0" w:color="auto"/>
                <w:right w:val="none" w:sz="0" w:space="0" w:color="auto"/>
              </w:divBdr>
            </w:div>
            <w:div w:id="1768967521">
              <w:marLeft w:val="0"/>
              <w:marRight w:val="0"/>
              <w:marTop w:val="0"/>
              <w:marBottom w:val="0"/>
              <w:divBdr>
                <w:top w:val="none" w:sz="0" w:space="0" w:color="auto"/>
                <w:left w:val="none" w:sz="0" w:space="0" w:color="auto"/>
                <w:bottom w:val="none" w:sz="0" w:space="0" w:color="auto"/>
                <w:right w:val="none" w:sz="0" w:space="0" w:color="auto"/>
              </w:divBdr>
            </w:div>
            <w:div w:id="876310290">
              <w:marLeft w:val="0"/>
              <w:marRight w:val="0"/>
              <w:marTop w:val="0"/>
              <w:marBottom w:val="0"/>
              <w:divBdr>
                <w:top w:val="none" w:sz="0" w:space="0" w:color="auto"/>
                <w:left w:val="none" w:sz="0" w:space="0" w:color="auto"/>
                <w:bottom w:val="none" w:sz="0" w:space="0" w:color="auto"/>
                <w:right w:val="none" w:sz="0" w:space="0" w:color="auto"/>
              </w:divBdr>
            </w:div>
            <w:div w:id="940069331">
              <w:marLeft w:val="0"/>
              <w:marRight w:val="0"/>
              <w:marTop w:val="0"/>
              <w:marBottom w:val="0"/>
              <w:divBdr>
                <w:top w:val="none" w:sz="0" w:space="0" w:color="auto"/>
                <w:left w:val="none" w:sz="0" w:space="0" w:color="auto"/>
                <w:bottom w:val="none" w:sz="0" w:space="0" w:color="auto"/>
                <w:right w:val="none" w:sz="0" w:space="0" w:color="auto"/>
              </w:divBdr>
            </w:div>
            <w:div w:id="1014115014">
              <w:marLeft w:val="0"/>
              <w:marRight w:val="0"/>
              <w:marTop w:val="0"/>
              <w:marBottom w:val="0"/>
              <w:divBdr>
                <w:top w:val="none" w:sz="0" w:space="0" w:color="auto"/>
                <w:left w:val="none" w:sz="0" w:space="0" w:color="auto"/>
                <w:bottom w:val="none" w:sz="0" w:space="0" w:color="auto"/>
                <w:right w:val="none" w:sz="0" w:space="0" w:color="auto"/>
              </w:divBdr>
            </w:div>
            <w:div w:id="2146506953">
              <w:marLeft w:val="0"/>
              <w:marRight w:val="0"/>
              <w:marTop w:val="0"/>
              <w:marBottom w:val="0"/>
              <w:divBdr>
                <w:top w:val="none" w:sz="0" w:space="0" w:color="auto"/>
                <w:left w:val="none" w:sz="0" w:space="0" w:color="auto"/>
                <w:bottom w:val="none" w:sz="0" w:space="0" w:color="auto"/>
                <w:right w:val="none" w:sz="0" w:space="0" w:color="auto"/>
              </w:divBdr>
            </w:div>
            <w:div w:id="1713185687">
              <w:marLeft w:val="0"/>
              <w:marRight w:val="0"/>
              <w:marTop w:val="0"/>
              <w:marBottom w:val="0"/>
              <w:divBdr>
                <w:top w:val="none" w:sz="0" w:space="0" w:color="auto"/>
                <w:left w:val="none" w:sz="0" w:space="0" w:color="auto"/>
                <w:bottom w:val="none" w:sz="0" w:space="0" w:color="auto"/>
                <w:right w:val="none" w:sz="0" w:space="0" w:color="auto"/>
              </w:divBdr>
            </w:div>
            <w:div w:id="1834252436">
              <w:marLeft w:val="0"/>
              <w:marRight w:val="0"/>
              <w:marTop w:val="0"/>
              <w:marBottom w:val="0"/>
              <w:divBdr>
                <w:top w:val="none" w:sz="0" w:space="0" w:color="auto"/>
                <w:left w:val="none" w:sz="0" w:space="0" w:color="auto"/>
                <w:bottom w:val="none" w:sz="0" w:space="0" w:color="auto"/>
                <w:right w:val="none" w:sz="0" w:space="0" w:color="auto"/>
              </w:divBdr>
            </w:div>
            <w:div w:id="1955089083">
              <w:marLeft w:val="0"/>
              <w:marRight w:val="0"/>
              <w:marTop w:val="0"/>
              <w:marBottom w:val="0"/>
              <w:divBdr>
                <w:top w:val="none" w:sz="0" w:space="0" w:color="auto"/>
                <w:left w:val="none" w:sz="0" w:space="0" w:color="auto"/>
                <w:bottom w:val="none" w:sz="0" w:space="0" w:color="auto"/>
                <w:right w:val="none" w:sz="0" w:space="0" w:color="auto"/>
              </w:divBdr>
            </w:div>
            <w:div w:id="1948385297">
              <w:marLeft w:val="0"/>
              <w:marRight w:val="0"/>
              <w:marTop w:val="0"/>
              <w:marBottom w:val="0"/>
              <w:divBdr>
                <w:top w:val="none" w:sz="0" w:space="0" w:color="auto"/>
                <w:left w:val="none" w:sz="0" w:space="0" w:color="auto"/>
                <w:bottom w:val="none" w:sz="0" w:space="0" w:color="auto"/>
                <w:right w:val="none" w:sz="0" w:space="0" w:color="auto"/>
              </w:divBdr>
            </w:div>
            <w:div w:id="25909484">
              <w:marLeft w:val="0"/>
              <w:marRight w:val="0"/>
              <w:marTop w:val="0"/>
              <w:marBottom w:val="0"/>
              <w:divBdr>
                <w:top w:val="none" w:sz="0" w:space="0" w:color="auto"/>
                <w:left w:val="none" w:sz="0" w:space="0" w:color="auto"/>
                <w:bottom w:val="none" w:sz="0" w:space="0" w:color="auto"/>
                <w:right w:val="none" w:sz="0" w:space="0" w:color="auto"/>
              </w:divBdr>
            </w:div>
            <w:div w:id="20420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1339</Words>
  <Characters>7370</Characters>
  <Application>Microsoft Office Word</Application>
  <DocSecurity>0</DocSecurity>
  <Lines>61</Lines>
  <Paragraphs>17</Paragraphs>
  <ScaleCrop>false</ScaleCrop>
  <Company>Evo Team</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Nyr</dc:creator>
  <cp:keywords/>
  <dc:description/>
  <cp:lastModifiedBy>Nyr</cp:lastModifiedBy>
  <cp:revision>1</cp:revision>
  <dcterms:created xsi:type="dcterms:W3CDTF">2011-11-29T15:58:00Z</dcterms:created>
  <dcterms:modified xsi:type="dcterms:W3CDTF">2011-11-29T16:00:00Z</dcterms:modified>
</cp:coreProperties>
</file>